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EB86" w14:textId="77777777" w:rsidR="00EB69D8" w:rsidRPr="007B0944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7B0944">
        <w:rPr>
          <w:rFonts w:ascii="小标宋" w:eastAsia="小标宋" w:hint="eastAsia"/>
          <w:sz w:val="44"/>
          <w:szCs w:val="44"/>
        </w:rPr>
        <w:t>211-翻译硕士（英语）考试大纲</w:t>
      </w:r>
    </w:p>
    <w:p w14:paraId="17845989" w14:textId="77777777" w:rsidR="007B0944" w:rsidRDefault="007B0944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</w:p>
    <w:p w14:paraId="35CD5802" w14:textId="22FE7968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《翻译硕士（英语）》考试大纲适用于长安大学翻译硕士专业研究生招生考试，</w:t>
      </w:r>
      <w:r>
        <w:rPr>
          <w:rFonts w:ascii="仿宋_GB2312" w:eastAsia="仿宋_GB2312" w:hAnsi="宋体" w:hint="eastAsia"/>
          <w:kern w:val="0"/>
          <w:sz w:val="32"/>
          <w:szCs w:val="32"/>
        </w:rPr>
        <w:t>考查考生的英语语言综合能力，特别是阅读理解、语法、词汇及写作能力，确保其具备在翻译硕士阶段学习所需的语言水平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1B626E3" w14:textId="77777777" w:rsidR="00EB69D8" w:rsidRDefault="00000000" w:rsidP="007B0944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总体要求</w:t>
      </w:r>
    </w:p>
    <w:p w14:paraId="63FE83FE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《翻译硕士（英语）》考试具体要求如下：</w:t>
      </w:r>
    </w:p>
    <w:p w14:paraId="361A8396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具备10,000个以上的英语认知词汇，熟练掌握6,000个积极词汇及其搭配。</w:t>
      </w:r>
    </w:p>
    <w:p w14:paraId="3236E2F1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掌握英语语法、结构、修辞等规范，能够准确、流利地使用英语进行表达。</w:t>
      </w:r>
    </w:p>
    <w:p w14:paraId="7EACFC08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具备较强的阅读理解能力，能够快速获取信息，准确理解文章内容。</w:t>
      </w:r>
    </w:p>
    <w:p w14:paraId="4D4DBFDB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具有一定的英语写作能力，能写出语言流畅、结构合理的文章。</w:t>
      </w:r>
    </w:p>
    <w:p w14:paraId="3AC625A0" w14:textId="77777777" w:rsidR="00EB69D8" w:rsidRDefault="00000000" w:rsidP="007B094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5E9E48A2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考试形式为笔试，时间180分钟，试题总分为100分。</w:t>
      </w:r>
    </w:p>
    <w:p w14:paraId="79556310" w14:textId="77777777" w:rsidR="00EB69D8" w:rsidRDefault="00000000" w:rsidP="007B0944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5BC65273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考试内容涵盖英语词汇量、语法知识、阅读理解及写作能力。考试范围涵盖文学、时政、科技等多个领域的文章。</w:t>
      </w:r>
    </w:p>
    <w:p w14:paraId="6255E682" w14:textId="77777777" w:rsidR="00EB69D8" w:rsidRDefault="00000000" w:rsidP="007B0944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478F62D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 词汇与语法（30分，60分钟）</w:t>
      </w:r>
    </w:p>
    <w:p w14:paraId="7F88D3DE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多项选择题或改错题，考查词汇量及语法知识。</w:t>
      </w:r>
    </w:p>
    <w:p w14:paraId="3F34DC57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2.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阅读理解（40分，60分钟）</w:t>
      </w:r>
    </w:p>
    <w:p w14:paraId="69F5D6A3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包括多项选择题及简答题，考查阅读速度、理解主旨和细节的能力。</w:t>
      </w:r>
    </w:p>
    <w:p w14:paraId="17380DAC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英语写作（30分，60分钟）</w:t>
      </w:r>
    </w:p>
    <w:p w14:paraId="5C714CE2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命题作文，要求撰写一篇约400词的议论文或说明文。</w:t>
      </w:r>
    </w:p>
    <w:p w14:paraId="019F6C4C" w14:textId="77777777" w:rsidR="00EB69D8" w:rsidRDefault="00000000" w:rsidP="007B0944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 xml:space="preserve">五、参考书目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5C0A4C31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1. 《新编英语语法教程》(第五版)，章振邦，上海外语教育出版社，2009。 </w:t>
      </w:r>
    </w:p>
    <w:p w14:paraId="1219D091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 《英语写作手册》（第三版），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丁往道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吴冰，外语教学与研究出版社， 2018。</w:t>
      </w:r>
    </w:p>
    <w:p w14:paraId="036304AD" w14:textId="77777777" w:rsidR="00EB69D8" w:rsidRDefault="00000000" w:rsidP="007B0944">
      <w:pPr>
        <w:spacing w:line="56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 英语专业四、八级词汇表，《高等学校英语专业英语教学大纲》词汇表工作组，上海外语教育出版社，2005。</w:t>
      </w:r>
    </w:p>
    <w:p w14:paraId="08B70498" w14:textId="77777777" w:rsidR="00EB69D8" w:rsidRDefault="00EB69D8" w:rsidP="007B0944">
      <w:pPr>
        <w:spacing w:line="560" w:lineRule="atLeas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</w:p>
    <w:sectPr w:rsidR="00EB69D8" w:rsidSect="00CD1E8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0F6F" w14:textId="77777777" w:rsidR="00EC7D75" w:rsidRDefault="00EC7D75" w:rsidP="00CD1E8B">
      <w:pPr>
        <w:rPr>
          <w:rFonts w:hint="eastAsia"/>
        </w:rPr>
      </w:pPr>
      <w:r>
        <w:separator/>
      </w:r>
    </w:p>
  </w:endnote>
  <w:endnote w:type="continuationSeparator" w:id="0">
    <w:p w14:paraId="6F5FAE85" w14:textId="77777777" w:rsidR="00EC7D75" w:rsidRDefault="00EC7D75" w:rsidP="00CD1E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61559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25687B0C" w14:textId="143A0DBA" w:rsidR="00CD1E8B" w:rsidRPr="00CD1E8B" w:rsidRDefault="00CD1E8B">
        <w:pPr>
          <w:pStyle w:val="ae"/>
          <w:jc w:val="center"/>
          <w:rPr>
            <w:rFonts w:ascii="宋体" w:eastAsia="宋体" w:hAnsi="宋体" w:hint="eastAsia"/>
            <w:sz w:val="30"/>
            <w:szCs w:val="30"/>
          </w:rPr>
        </w:pPr>
        <w:r w:rsidRPr="00CD1E8B">
          <w:rPr>
            <w:rFonts w:ascii="宋体" w:eastAsia="宋体" w:hAnsi="宋体"/>
            <w:sz w:val="30"/>
            <w:szCs w:val="30"/>
          </w:rPr>
          <w:fldChar w:fldCharType="begin"/>
        </w:r>
        <w:r w:rsidRPr="00CD1E8B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CD1E8B">
          <w:rPr>
            <w:rFonts w:ascii="宋体" w:eastAsia="宋体" w:hAnsi="宋体"/>
            <w:sz w:val="30"/>
            <w:szCs w:val="30"/>
          </w:rPr>
          <w:fldChar w:fldCharType="separate"/>
        </w:r>
        <w:r w:rsidRPr="00CD1E8B">
          <w:rPr>
            <w:rFonts w:ascii="宋体" w:eastAsia="宋体" w:hAnsi="宋体"/>
            <w:sz w:val="30"/>
            <w:szCs w:val="30"/>
            <w:lang w:val="zh-CN"/>
          </w:rPr>
          <w:t>2</w:t>
        </w:r>
        <w:r w:rsidRPr="00CD1E8B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14:paraId="14EBBA87" w14:textId="77777777" w:rsidR="00CD1E8B" w:rsidRDefault="00CD1E8B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F012" w14:textId="77777777" w:rsidR="00EC7D75" w:rsidRDefault="00EC7D75" w:rsidP="00CD1E8B">
      <w:pPr>
        <w:rPr>
          <w:rFonts w:hint="eastAsia"/>
        </w:rPr>
      </w:pPr>
      <w:r>
        <w:separator/>
      </w:r>
    </w:p>
  </w:footnote>
  <w:footnote w:type="continuationSeparator" w:id="0">
    <w:p w14:paraId="58D0BCA3" w14:textId="77777777" w:rsidR="00EC7D75" w:rsidRDefault="00EC7D75" w:rsidP="00CD1E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39CC"/>
    <w:multiLevelType w:val="singleLevel"/>
    <w:tmpl w:val="FFFF39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3725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A4"/>
    <w:rsid w:val="F3BF860D"/>
    <w:rsid w:val="F9F7859B"/>
    <w:rsid w:val="FE7F33E4"/>
    <w:rsid w:val="00116BD7"/>
    <w:rsid w:val="001A56BB"/>
    <w:rsid w:val="00273C7A"/>
    <w:rsid w:val="0030241A"/>
    <w:rsid w:val="00304008"/>
    <w:rsid w:val="003B5EA4"/>
    <w:rsid w:val="00420DED"/>
    <w:rsid w:val="005773F4"/>
    <w:rsid w:val="007B0944"/>
    <w:rsid w:val="007C02B5"/>
    <w:rsid w:val="00803DAD"/>
    <w:rsid w:val="00831406"/>
    <w:rsid w:val="00A712A5"/>
    <w:rsid w:val="00B512A3"/>
    <w:rsid w:val="00B56072"/>
    <w:rsid w:val="00CD1E8B"/>
    <w:rsid w:val="00D73D39"/>
    <w:rsid w:val="00DE4269"/>
    <w:rsid w:val="00E91D0D"/>
    <w:rsid w:val="00EB69D8"/>
    <w:rsid w:val="00EC7D75"/>
    <w:rsid w:val="1FF31867"/>
    <w:rsid w:val="27955CAC"/>
    <w:rsid w:val="5E3F3554"/>
    <w:rsid w:val="5EBD171B"/>
    <w:rsid w:val="7BFD96A9"/>
    <w:rsid w:val="7CEE9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AEB6"/>
  <w15:docId w15:val="{A7AB7CFF-A7F7-41E8-AF40-F099718D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D1E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D1E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1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D1E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36</cp:revision>
  <dcterms:created xsi:type="dcterms:W3CDTF">2025-06-17T15:41:00Z</dcterms:created>
  <dcterms:modified xsi:type="dcterms:W3CDTF">2025-06-23T02:14:00Z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90C0D3A838E9609EAADE50689401F5AE_42</vt:lpwstr>
  </property>
</Properties>
</file>