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4A7A" w14:textId="310B23A1" w:rsidR="0015277B" w:rsidRDefault="006377AD" w:rsidP="0015277B">
      <w:pPr>
        <w:spacing w:line="700" w:lineRule="exact"/>
        <w:jc w:val="center"/>
        <w:rPr>
          <w:rFonts w:ascii="小标宋" w:eastAsia="小标宋" w:hint="eastAsia"/>
          <w:sz w:val="44"/>
          <w:szCs w:val="44"/>
        </w:rPr>
      </w:pPr>
      <w:r w:rsidRPr="006377AD">
        <w:rPr>
          <w:rFonts w:ascii="小标宋" w:eastAsia="小标宋"/>
          <w:sz w:val="44"/>
          <w:szCs w:val="44"/>
        </w:rPr>
        <w:t>614</w:t>
      </w:r>
      <w:r w:rsidR="0015277B">
        <w:rPr>
          <w:rFonts w:ascii="小标宋" w:eastAsia="小标宋" w:hint="eastAsia"/>
          <w:sz w:val="44"/>
          <w:szCs w:val="44"/>
        </w:rPr>
        <w:t>-</w:t>
      </w:r>
      <w:r>
        <w:rPr>
          <w:rFonts w:ascii="小标宋" w:eastAsia="小标宋" w:hint="eastAsia"/>
          <w:sz w:val="44"/>
          <w:szCs w:val="44"/>
        </w:rPr>
        <w:t>构造地质学</w:t>
      </w:r>
      <w:r w:rsidR="0015277B">
        <w:rPr>
          <w:rFonts w:ascii="小标宋" w:eastAsia="小标宋" w:hint="eastAsia"/>
          <w:sz w:val="44"/>
          <w:szCs w:val="44"/>
        </w:rPr>
        <w:t>考试大纲</w:t>
      </w:r>
    </w:p>
    <w:p w14:paraId="5AF0B0FB" w14:textId="77777777" w:rsidR="00F81117" w:rsidRDefault="00F81117" w:rsidP="0015277B">
      <w:pPr>
        <w:spacing w:line="560" w:lineRule="exact"/>
        <w:ind w:firstLine="640"/>
        <w:rPr>
          <w:rFonts w:ascii="黑体" w:eastAsia="黑体" w:hAnsi="黑体"/>
          <w:sz w:val="32"/>
          <w:szCs w:val="32"/>
        </w:rPr>
      </w:pPr>
    </w:p>
    <w:p w14:paraId="6ED7278E" w14:textId="769C0820" w:rsidR="0015277B" w:rsidRPr="005B2EB4" w:rsidRDefault="0015277B" w:rsidP="0015277B">
      <w:pPr>
        <w:spacing w:line="560" w:lineRule="exact"/>
        <w:ind w:firstLine="640"/>
        <w:rPr>
          <w:rFonts w:ascii="黑体" w:eastAsia="黑体" w:hAnsi="黑体" w:hint="eastAsia"/>
          <w:sz w:val="32"/>
          <w:szCs w:val="32"/>
        </w:rPr>
      </w:pPr>
      <w:r w:rsidRPr="005B2EB4">
        <w:rPr>
          <w:rFonts w:ascii="黑体" w:eastAsia="黑体" w:hAnsi="黑体" w:hint="eastAsia"/>
          <w:sz w:val="32"/>
          <w:szCs w:val="32"/>
        </w:rPr>
        <w:t>一、总体要求</w:t>
      </w:r>
    </w:p>
    <w:p w14:paraId="6B4B3BB7" w14:textId="1D127FA9" w:rsidR="00360E02" w:rsidRPr="005D2FF4" w:rsidRDefault="006377AD"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构造地质学是地质学的一门分支学科，是地质学、资源勘查工程及地质工程专业类学生的一门专业课。其研究对象是地质力对地壳或岩石圈的作用所引起的形变及形变组合，如岩层、褶皱、断层、节理等构造形态及组合规律。要求掌握构造地质学较坚实的地质基础理论知识和较系统的构造地质学专门知识；掌握必要的野外地质调查工作方法和实践实验技能；具备较熟练运用地质图的能力和读图作图的基本技能，通过读地质图和作图，研究它们的产状，形态、性质及组合规律，学会剖面组合标绘方法，建立各类构造变形的空间三维概念。学会综合分析某一地区地质构造特征及构造形成、发展与演化规律。</w:t>
      </w:r>
      <w:r w:rsidR="005D2FF4" w:rsidRPr="005D2FF4">
        <w:rPr>
          <w:rFonts w:ascii="仿宋_GB2312" w:eastAsia="仿宋_GB2312" w:hint="eastAsia"/>
          <w:sz w:val="32"/>
          <w:szCs w:val="32"/>
        </w:rPr>
        <w:t>具备综合运用所学知识分析具体问题和解决实际问题的能力。</w:t>
      </w:r>
    </w:p>
    <w:p w14:paraId="7FD1923D" w14:textId="7B5BD010" w:rsidR="00DA3107" w:rsidRDefault="00DA3107" w:rsidP="0015277B">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0DA189C0" w14:textId="7F0C4F6D" w:rsidR="00DA3107" w:rsidRPr="005D2FF4" w:rsidRDefault="00DA3107" w:rsidP="00DA3107">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考试形式为闭卷笔试，考试时间为3小时，总分为150分。</w:t>
      </w:r>
    </w:p>
    <w:p w14:paraId="78336F8F" w14:textId="77777777" w:rsidR="00612021" w:rsidRDefault="000F48A6" w:rsidP="00612021">
      <w:pPr>
        <w:spacing w:line="560" w:lineRule="exact"/>
        <w:ind w:firstLine="640"/>
        <w:rPr>
          <w:rFonts w:ascii="黑体" w:eastAsia="黑体" w:hAnsi="黑体" w:hint="eastAsia"/>
          <w:sz w:val="32"/>
          <w:szCs w:val="32"/>
        </w:rPr>
      </w:pPr>
      <w:r>
        <w:rPr>
          <w:rFonts w:ascii="黑体" w:eastAsia="黑体" w:hAnsi="黑体" w:hint="eastAsia"/>
          <w:sz w:val="32"/>
          <w:szCs w:val="32"/>
        </w:rPr>
        <w:t>三</w:t>
      </w:r>
      <w:r w:rsidR="0015277B" w:rsidRPr="005B2EB4">
        <w:rPr>
          <w:rFonts w:ascii="黑体" w:eastAsia="黑体" w:hAnsi="黑体" w:hint="eastAsia"/>
          <w:sz w:val="32"/>
          <w:szCs w:val="32"/>
        </w:rPr>
        <w:t>、考试内容</w:t>
      </w:r>
    </w:p>
    <w:p w14:paraId="2EFBAC09"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（一）</w:t>
      </w:r>
      <w:r w:rsidRPr="005D2FF4">
        <w:rPr>
          <w:rFonts w:ascii="仿宋_GB2312" w:eastAsia="仿宋_GB2312"/>
          <w:sz w:val="32"/>
          <w:szCs w:val="32"/>
        </w:rPr>
        <w:t>绪论</w:t>
      </w:r>
    </w:p>
    <w:p w14:paraId="08039C4E"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1</w:t>
      </w:r>
      <w:r w:rsidRPr="005D2FF4">
        <w:rPr>
          <w:rFonts w:ascii="仿宋_GB2312" w:eastAsia="仿宋_GB2312" w:hint="eastAsia"/>
          <w:sz w:val="32"/>
          <w:szCs w:val="32"/>
        </w:rPr>
        <w:t>、</w:t>
      </w:r>
      <w:r w:rsidRPr="005D2FF4">
        <w:rPr>
          <w:rFonts w:ascii="仿宋_GB2312" w:eastAsia="仿宋_GB2312"/>
          <w:sz w:val="32"/>
          <w:szCs w:val="32"/>
        </w:rPr>
        <w:t>构造地质学的研究内容</w:t>
      </w:r>
      <w:r w:rsidRPr="005D2FF4">
        <w:rPr>
          <w:rFonts w:ascii="仿宋_GB2312" w:eastAsia="仿宋_GB2312" w:hint="eastAsia"/>
          <w:sz w:val="32"/>
          <w:szCs w:val="32"/>
        </w:rPr>
        <w:t>、意义和方法</w:t>
      </w:r>
    </w:p>
    <w:p w14:paraId="0D90174F"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2、构造尺度、旋回、世代、序列和构造层次的概念</w:t>
      </w:r>
    </w:p>
    <w:p w14:paraId="6BDAE34D"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（二）沉积岩层的原生构造及其产状</w:t>
      </w:r>
    </w:p>
    <w:p w14:paraId="474EE441"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1</w:t>
      </w:r>
      <w:r w:rsidRPr="005D2FF4">
        <w:rPr>
          <w:rFonts w:ascii="仿宋_GB2312" w:eastAsia="仿宋_GB2312" w:hint="eastAsia"/>
          <w:sz w:val="32"/>
          <w:szCs w:val="32"/>
        </w:rPr>
        <w:t>、</w:t>
      </w:r>
      <w:r w:rsidRPr="005D2FF4">
        <w:rPr>
          <w:rFonts w:ascii="仿宋_GB2312" w:eastAsia="仿宋_GB2312"/>
          <w:sz w:val="32"/>
          <w:szCs w:val="32"/>
        </w:rPr>
        <w:t>沉积岩</w:t>
      </w:r>
      <w:r w:rsidRPr="005D2FF4">
        <w:rPr>
          <w:rFonts w:ascii="仿宋_GB2312" w:eastAsia="仿宋_GB2312" w:hint="eastAsia"/>
          <w:sz w:val="32"/>
          <w:szCs w:val="32"/>
        </w:rPr>
        <w:t>层</w:t>
      </w:r>
      <w:r w:rsidRPr="005D2FF4">
        <w:rPr>
          <w:rFonts w:ascii="仿宋_GB2312" w:eastAsia="仿宋_GB2312"/>
          <w:sz w:val="32"/>
          <w:szCs w:val="32"/>
        </w:rPr>
        <w:t>的原生构造</w:t>
      </w:r>
    </w:p>
    <w:p w14:paraId="38975F04"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lastRenderedPageBreak/>
        <w:t>2</w:t>
      </w:r>
      <w:r w:rsidRPr="005D2FF4">
        <w:rPr>
          <w:rFonts w:ascii="仿宋_GB2312" w:eastAsia="仿宋_GB2312" w:hint="eastAsia"/>
          <w:sz w:val="32"/>
          <w:szCs w:val="32"/>
        </w:rPr>
        <w:t>、岩层的产状、厚度及出露特征</w:t>
      </w:r>
    </w:p>
    <w:p w14:paraId="2224E848"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3</w:t>
      </w:r>
      <w:r w:rsidRPr="005D2FF4">
        <w:rPr>
          <w:rFonts w:ascii="仿宋_GB2312" w:eastAsia="仿宋_GB2312" w:hint="eastAsia"/>
          <w:sz w:val="32"/>
          <w:szCs w:val="32"/>
        </w:rPr>
        <w:t>、地层的接触关系</w:t>
      </w:r>
    </w:p>
    <w:p w14:paraId="7CEFE519"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（三）地质构造分析的力学基础</w:t>
      </w:r>
    </w:p>
    <w:p w14:paraId="1A34F336"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1、</w:t>
      </w:r>
      <w:r w:rsidRPr="005D2FF4">
        <w:rPr>
          <w:rFonts w:ascii="仿宋_GB2312" w:eastAsia="仿宋_GB2312"/>
          <w:sz w:val="32"/>
          <w:szCs w:val="32"/>
        </w:rPr>
        <w:t>应力</w:t>
      </w:r>
      <w:r w:rsidRPr="005D2FF4">
        <w:rPr>
          <w:rFonts w:ascii="仿宋_GB2312" w:eastAsia="仿宋_GB2312" w:hint="eastAsia"/>
          <w:sz w:val="32"/>
          <w:szCs w:val="32"/>
        </w:rPr>
        <w:t>分析</w:t>
      </w:r>
    </w:p>
    <w:p w14:paraId="7C630D4B"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2</w:t>
      </w:r>
      <w:r w:rsidRPr="005D2FF4">
        <w:rPr>
          <w:rFonts w:ascii="仿宋_GB2312" w:eastAsia="仿宋_GB2312" w:hint="eastAsia"/>
          <w:sz w:val="32"/>
          <w:szCs w:val="32"/>
        </w:rPr>
        <w:t>、变形分析</w:t>
      </w:r>
    </w:p>
    <w:p w14:paraId="7F01FCAA"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3</w:t>
      </w:r>
      <w:r w:rsidRPr="005D2FF4">
        <w:rPr>
          <w:rFonts w:ascii="仿宋_GB2312" w:eastAsia="仿宋_GB2312" w:hint="eastAsia"/>
          <w:sz w:val="32"/>
          <w:szCs w:val="32"/>
        </w:rPr>
        <w:t>、地壳岩石圈岩石力学性质</w:t>
      </w:r>
    </w:p>
    <w:p w14:paraId="0A4700DE"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（四）褶皱构造</w:t>
      </w:r>
    </w:p>
    <w:p w14:paraId="60F908E8"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1</w:t>
      </w:r>
      <w:r w:rsidRPr="005D2FF4">
        <w:rPr>
          <w:rFonts w:ascii="仿宋_GB2312" w:eastAsia="仿宋_GB2312" w:hint="eastAsia"/>
          <w:sz w:val="32"/>
          <w:szCs w:val="32"/>
        </w:rPr>
        <w:t>、</w:t>
      </w:r>
      <w:r w:rsidRPr="005D2FF4">
        <w:rPr>
          <w:rFonts w:ascii="仿宋_GB2312" w:eastAsia="仿宋_GB2312"/>
          <w:sz w:val="32"/>
          <w:szCs w:val="32"/>
        </w:rPr>
        <w:t>褶皱</w:t>
      </w:r>
      <w:r w:rsidRPr="005D2FF4">
        <w:rPr>
          <w:rFonts w:ascii="仿宋_GB2312" w:eastAsia="仿宋_GB2312" w:hint="eastAsia"/>
          <w:sz w:val="32"/>
          <w:szCs w:val="32"/>
        </w:rPr>
        <w:t>构造几何学</w:t>
      </w:r>
    </w:p>
    <w:p w14:paraId="4CD79854"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2</w:t>
      </w:r>
      <w:r w:rsidRPr="005D2FF4">
        <w:rPr>
          <w:rFonts w:ascii="仿宋_GB2312" w:eastAsia="仿宋_GB2312" w:hint="eastAsia"/>
          <w:sz w:val="32"/>
          <w:szCs w:val="32"/>
        </w:rPr>
        <w:t>、</w:t>
      </w:r>
      <w:r w:rsidRPr="005D2FF4">
        <w:rPr>
          <w:rFonts w:ascii="仿宋_GB2312" w:eastAsia="仿宋_GB2312"/>
          <w:sz w:val="32"/>
          <w:szCs w:val="32"/>
        </w:rPr>
        <w:t>褶皱</w:t>
      </w:r>
      <w:r w:rsidRPr="005D2FF4">
        <w:rPr>
          <w:rFonts w:ascii="仿宋_GB2312" w:eastAsia="仿宋_GB2312" w:hint="eastAsia"/>
          <w:sz w:val="32"/>
          <w:szCs w:val="32"/>
        </w:rPr>
        <w:t>的</w:t>
      </w:r>
      <w:r w:rsidRPr="005D2FF4">
        <w:rPr>
          <w:rFonts w:ascii="仿宋_GB2312" w:eastAsia="仿宋_GB2312"/>
          <w:sz w:val="32"/>
          <w:szCs w:val="32"/>
        </w:rPr>
        <w:t>形成机制</w:t>
      </w:r>
    </w:p>
    <w:p w14:paraId="05FBA583"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3</w:t>
      </w:r>
      <w:r w:rsidRPr="005D2FF4">
        <w:rPr>
          <w:rFonts w:ascii="仿宋_GB2312" w:eastAsia="仿宋_GB2312" w:hint="eastAsia"/>
          <w:sz w:val="32"/>
          <w:szCs w:val="32"/>
        </w:rPr>
        <w:t>、断层相关褶皱</w:t>
      </w:r>
    </w:p>
    <w:p w14:paraId="220941A6"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4</w:t>
      </w:r>
      <w:r w:rsidRPr="005D2FF4">
        <w:rPr>
          <w:rFonts w:ascii="仿宋_GB2312" w:eastAsia="仿宋_GB2312" w:hint="eastAsia"/>
          <w:sz w:val="32"/>
          <w:szCs w:val="32"/>
        </w:rPr>
        <w:t>、</w:t>
      </w:r>
      <w:r w:rsidRPr="005D2FF4">
        <w:rPr>
          <w:rFonts w:ascii="仿宋_GB2312" w:eastAsia="仿宋_GB2312"/>
          <w:sz w:val="32"/>
          <w:szCs w:val="32"/>
        </w:rPr>
        <w:t>褶皱构造的观察和研究</w:t>
      </w:r>
    </w:p>
    <w:p w14:paraId="5828337A"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（五）节理</w:t>
      </w:r>
    </w:p>
    <w:p w14:paraId="194BB5AD"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1</w:t>
      </w:r>
      <w:r w:rsidRPr="005D2FF4">
        <w:rPr>
          <w:rFonts w:ascii="仿宋_GB2312" w:eastAsia="仿宋_GB2312" w:hint="eastAsia"/>
          <w:sz w:val="32"/>
          <w:szCs w:val="32"/>
        </w:rPr>
        <w:t>、</w:t>
      </w:r>
      <w:r w:rsidRPr="005D2FF4">
        <w:rPr>
          <w:rFonts w:ascii="仿宋_GB2312" w:eastAsia="仿宋_GB2312"/>
          <w:sz w:val="32"/>
          <w:szCs w:val="32"/>
        </w:rPr>
        <w:t>节理的</w:t>
      </w:r>
      <w:r w:rsidRPr="005D2FF4">
        <w:rPr>
          <w:rFonts w:ascii="仿宋_GB2312" w:eastAsia="仿宋_GB2312" w:hint="eastAsia"/>
          <w:sz w:val="32"/>
          <w:szCs w:val="32"/>
        </w:rPr>
        <w:t>分类及成因</w:t>
      </w:r>
    </w:p>
    <w:p w14:paraId="088565F9"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2</w:t>
      </w:r>
      <w:r w:rsidRPr="005D2FF4">
        <w:rPr>
          <w:rFonts w:ascii="仿宋_GB2312" w:eastAsia="仿宋_GB2312" w:hint="eastAsia"/>
          <w:sz w:val="32"/>
          <w:szCs w:val="32"/>
        </w:rPr>
        <w:t>、</w:t>
      </w:r>
      <w:r w:rsidRPr="005D2FF4">
        <w:rPr>
          <w:rFonts w:ascii="仿宋_GB2312" w:eastAsia="仿宋_GB2312"/>
          <w:sz w:val="32"/>
          <w:szCs w:val="32"/>
        </w:rPr>
        <w:t>节理的分期与配套</w:t>
      </w:r>
    </w:p>
    <w:p w14:paraId="00A5B6CF"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3</w:t>
      </w:r>
      <w:r w:rsidRPr="005D2FF4">
        <w:rPr>
          <w:rFonts w:ascii="仿宋_GB2312" w:eastAsia="仿宋_GB2312" w:hint="eastAsia"/>
          <w:sz w:val="32"/>
          <w:szCs w:val="32"/>
        </w:rPr>
        <w:t>、不同地质背景上发育的</w:t>
      </w:r>
      <w:r w:rsidRPr="005D2FF4">
        <w:rPr>
          <w:rFonts w:ascii="仿宋_GB2312" w:eastAsia="仿宋_GB2312"/>
          <w:sz w:val="32"/>
          <w:szCs w:val="32"/>
        </w:rPr>
        <w:t>节理</w:t>
      </w:r>
    </w:p>
    <w:p w14:paraId="7062E343"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（六）断层</w:t>
      </w:r>
      <w:r w:rsidRPr="005D2FF4">
        <w:rPr>
          <w:rFonts w:ascii="仿宋_GB2312" w:eastAsia="仿宋_GB2312"/>
          <w:sz w:val="32"/>
          <w:szCs w:val="32"/>
        </w:rPr>
        <w:tab/>
      </w:r>
    </w:p>
    <w:p w14:paraId="1CB566CC"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1</w:t>
      </w:r>
      <w:r w:rsidRPr="005D2FF4">
        <w:rPr>
          <w:rFonts w:ascii="仿宋_GB2312" w:eastAsia="仿宋_GB2312" w:hint="eastAsia"/>
          <w:sz w:val="32"/>
          <w:szCs w:val="32"/>
        </w:rPr>
        <w:t>、</w:t>
      </w:r>
      <w:r w:rsidRPr="005D2FF4">
        <w:rPr>
          <w:rFonts w:ascii="仿宋_GB2312" w:eastAsia="仿宋_GB2312"/>
          <w:sz w:val="32"/>
          <w:szCs w:val="32"/>
        </w:rPr>
        <w:t>断层的几何要素</w:t>
      </w:r>
    </w:p>
    <w:p w14:paraId="76355CE0"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2</w:t>
      </w:r>
      <w:r w:rsidRPr="005D2FF4">
        <w:rPr>
          <w:rFonts w:ascii="仿宋_GB2312" w:eastAsia="仿宋_GB2312" w:hint="eastAsia"/>
          <w:sz w:val="32"/>
          <w:szCs w:val="32"/>
        </w:rPr>
        <w:t>、</w:t>
      </w:r>
      <w:r w:rsidRPr="005D2FF4">
        <w:rPr>
          <w:rFonts w:ascii="仿宋_GB2312" w:eastAsia="仿宋_GB2312"/>
          <w:sz w:val="32"/>
          <w:szCs w:val="32"/>
        </w:rPr>
        <w:t>断层分类</w:t>
      </w:r>
    </w:p>
    <w:p w14:paraId="7838E320" w14:textId="33C626C3"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3</w:t>
      </w:r>
      <w:r w:rsidRPr="005D2FF4">
        <w:rPr>
          <w:rFonts w:ascii="仿宋_GB2312" w:eastAsia="仿宋_GB2312" w:hint="eastAsia"/>
          <w:sz w:val="32"/>
          <w:szCs w:val="32"/>
        </w:rPr>
        <w:t>、</w:t>
      </w:r>
      <w:r w:rsidRPr="005D2FF4">
        <w:rPr>
          <w:rFonts w:ascii="仿宋_GB2312" w:eastAsia="仿宋_GB2312"/>
          <w:sz w:val="32"/>
          <w:szCs w:val="32"/>
        </w:rPr>
        <w:t>正断层、逆断层、平移断层组合特征</w:t>
      </w:r>
    </w:p>
    <w:p w14:paraId="396E363D"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4</w:t>
      </w:r>
      <w:r w:rsidRPr="005D2FF4">
        <w:rPr>
          <w:rFonts w:ascii="仿宋_GB2312" w:eastAsia="仿宋_GB2312" w:hint="eastAsia"/>
          <w:sz w:val="32"/>
          <w:szCs w:val="32"/>
        </w:rPr>
        <w:t>、</w:t>
      </w:r>
      <w:r w:rsidRPr="005D2FF4">
        <w:rPr>
          <w:rFonts w:ascii="仿宋_GB2312" w:eastAsia="仿宋_GB2312"/>
          <w:sz w:val="32"/>
          <w:szCs w:val="32"/>
        </w:rPr>
        <w:t xml:space="preserve">断层效应 </w:t>
      </w:r>
    </w:p>
    <w:p w14:paraId="5423A67D"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5</w:t>
      </w:r>
      <w:r w:rsidRPr="005D2FF4">
        <w:rPr>
          <w:rFonts w:ascii="仿宋_GB2312" w:eastAsia="仿宋_GB2312" w:hint="eastAsia"/>
          <w:sz w:val="32"/>
          <w:szCs w:val="32"/>
        </w:rPr>
        <w:t>、</w:t>
      </w:r>
      <w:r w:rsidRPr="005D2FF4">
        <w:rPr>
          <w:rFonts w:ascii="仿宋_GB2312" w:eastAsia="仿宋_GB2312"/>
          <w:sz w:val="32"/>
          <w:szCs w:val="32"/>
        </w:rPr>
        <w:t>断层形成机制</w:t>
      </w:r>
    </w:p>
    <w:p w14:paraId="76B6EB90"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6</w:t>
      </w:r>
      <w:r w:rsidRPr="005D2FF4">
        <w:rPr>
          <w:rFonts w:ascii="仿宋_GB2312" w:eastAsia="仿宋_GB2312" w:hint="eastAsia"/>
          <w:sz w:val="32"/>
          <w:szCs w:val="32"/>
        </w:rPr>
        <w:t>、</w:t>
      </w:r>
      <w:r w:rsidRPr="005D2FF4">
        <w:rPr>
          <w:rFonts w:ascii="仿宋_GB2312" w:eastAsia="仿宋_GB2312"/>
          <w:sz w:val="32"/>
          <w:szCs w:val="32"/>
        </w:rPr>
        <w:t>断层</w:t>
      </w:r>
      <w:r w:rsidRPr="005D2FF4">
        <w:rPr>
          <w:rFonts w:ascii="仿宋_GB2312" w:eastAsia="仿宋_GB2312" w:hint="eastAsia"/>
          <w:sz w:val="32"/>
          <w:szCs w:val="32"/>
        </w:rPr>
        <w:t>的观察和研究</w:t>
      </w:r>
    </w:p>
    <w:p w14:paraId="6277F191"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lastRenderedPageBreak/>
        <w:t>7</w:t>
      </w:r>
      <w:r w:rsidRPr="005D2FF4">
        <w:rPr>
          <w:rFonts w:ascii="仿宋_GB2312" w:eastAsia="仿宋_GB2312" w:hint="eastAsia"/>
          <w:sz w:val="32"/>
          <w:szCs w:val="32"/>
        </w:rPr>
        <w:t>、同沉积断层</w:t>
      </w:r>
    </w:p>
    <w:p w14:paraId="2E7B2410"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8</w:t>
      </w:r>
      <w:r w:rsidRPr="005D2FF4">
        <w:rPr>
          <w:rFonts w:ascii="仿宋_GB2312" w:eastAsia="仿宋_GB2312" w:hint="eastAsia"/>
          <w:sz w:val="32"/>
          <w:szCs w:val="32"/>
        </w:rPr>
        <w:t>、</w:t>
      </w:r>
      <w:r w:rsidRPr="005D2FF4">
        <w:rPr>
          <w:rFonts w:ascii="仿宋_GB2312" w:eastAsia="仿宋_GB2312"/>
          <w:sz w:val="32"/>
          <w:szCs w:val="32"/>
        </w:rPr>
        <w:t>韧性剪切带</w:t>
      </w:r>
    </w:p>
    <w:p w14:paraId="4523523A"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（七）劈理</w:t>
      </w:r>
    </w:p>
    <w:p w14:paraId="771661CB"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1</w:t>
      </w:r>
      <w:r w:rsidRPr="005D2FF4">
        <w:rPr>
          <w:rFonts w:ascii="仿宋_GB2312" w:eastAsia="仿宋_GB2312" w:hint="eastAsia"/>
          <w:sz w:val="32"/>
          <w:szCs w:val="32"/>
        </w:rPr>
        <w:t>、</w:t>
      </w:r>
      <w:r w:rsidRPr="005D2FF4">
        <w:rPr>
          <w:rFonts w:ascii="仿宋_GB2312" w:eastAsia="仿宋_GB2312"/>
          <w:sz w:val="32"/>
          <w:szCs w:val="32"/>
        </w:rPr>
        <w:t>劈理的</w:t>
      </w:r>
      <w:r w:rsidRPr="005D2FF4">
        <w:rPr>
          <w:rFonts w:ascii="仿宋_GB2312" w:eastAsia="仿宋_GB2312" w:hint="eastAsia"/>
          <w:sz w:val="32"/>
          <w:szCs w:val="32"/>
        </w:rPr>
        <w:t>结构</w:t>
      </w:r>
    </w:p>
    <w:p w14:paraId="30B2AA13"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2</w:t>
      </w:r>
      <w:r w:rsidRPr="005D2FF4">
        <w:rPr>
          <w:rFonts w:ascii="仿宋_GB2312" w:eastAsia="仿宋_GB2312" w:hint="eastAsia"/>
          <w:sz w:val="32"/>
          <w:szCs w:val="32"/>
        </w:rPr>
        <w:t>、</w:t>
      </w:r>
      <w:r w:rsidRPr="005D2FF4">
        <w:rPr>
          <w:rFonts w:ascii="仿宋_GB2312" w:eastAsia="仿宋_GB2312"/>
          <w:sz w:val="32"/>
          <w:szCs w:val="32"/>
        </w:rPr>
        <w:t>劈理的分类</w:t>
      </w:r>
    </w:p>
    <w:p w14:paraId="51336229"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3</w:t>
      </w:r>
      <w:r w:rsidRPr="005D2FF4">
        <w:rPr>
          <w:rFonts w:ascii="仿宋_GB2312" w:eastAsia="仿宋_GB2312" w:hint="eastAsia"/>
          <w:sz w:val="32"/>
          <w:szCs w:val="32"/>
        </w:rPr>
        <w:t>、</w:t>
      </w:r>
      <w:r w:rsidRPr="005D2FF4">
        <w:rPr>
          <w:rFonts w:ascii="仿宋_GB2312" w:eastAsia="仿宋_GB2312"/>
          <w:sz w:val="32"/>
          <w:szCs w:val="32"/>
        </w:rPr>
        <w:t>不同地质背景上发育的劈理</w:t>
      </w:r>
    </w:p>
    <w:p w14:paraId="3B498EC5"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4、劈理的形成机制</w:t>
      </w:r>
    </w:p>
    <w:p w14:paraId="0FF6E72C"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4）劈理的野外研究</w:t>
      </w:r>
    </w:p>
    <w:p w14:paraId="0E0F4107"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w:t>
      </w:r>
      <w:r w:rsidRPr="005D2FF4">
        <w:rPr>
          <w:rFonts w:ascii="仿宋_GB2312" w:eastAsia="仿宋_GB2312" w:hint="eastAsia"/>
          <w:sz w:val="32"/>
          <w:szCs w:val="32"/>
        </w:rPr>
        <w:t>八</w:t>
      </w:r>
      <w:r w:rsidRPr="005D2FF4">
        <w:rPr>
          <w:rFonts w:ascii="仿宋_GB2312" w:eastAsia="仿宋_GB2312"/>
          <w:sz w:val="32"/>
          <w:szCs w:val="32"/>
        </w:rPr>
        <w:t>）线理</w:t>
      </w:r>
    </w:p>
    <w:p w14:paraId="7A3E6C4D"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1、</w:t>
      </w:r>
      <w:r w:rsidRPr="005D2FF4">
        <w:rPr>
          <w:rFonts w:ascii="仿宋_GB2312" w:eastAsia="仿宋_GB2312"/>
          <w:sz w:val="32"/>
          <w:szCs w:val="32"/>
        </w:rPr>
        <w:t>线理</w:t>
      </w:r>
      <w:r w:rsidRPr="005D2FF4">
        <w:rPr>
          <w:rFonts w:ascii="仿宋_GB2312" w:eastAsia="仿宋_GB2312" w:hint="eastAsia"/>
          <w:sz w:val="32"/>
          <w:szCs w:val="32"/>
        </w:rPr>
        <w:t>的概念</w:t>
      </w:r>
    </w:p>
    <w:p w14:paraId="47CDC01B"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2、</w:t>
      </w:r>
      <w:r w:rsidRPr="005D2FF4">
        <w:rPr>
          <w:rFonts w:ascii="仿宋_GB2312" w:eastAsia="仿宋_GB2312"/>
          <w:sz w:val="32"/>
          <w:szCs w:val="32"/>
        </w:rPr>
        <w:t>线理</w:t>
      </w:r>
      <w:r w:rsidRPr="005D2FF4">
        <w:rPr>
          <w:rFonts w:ascii="仿宋_GB2312" w:eastAsia="仿宋_GB2312" w:hint="eastAsia"/>
          <w:sz w:val="32"/>
          <w:szCs w:val="32"/>
        </w:rPr>
        <w:t>的分类</w:t>
      </w:r>
    </w:p>
    <w:p w14:paraId="3B4FA8A5"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3</w:t>
      </w:r>
      <w:r w:rsidRPr="005D2FF4">
        <w:rPr>
          <w:rFonts w:ascii="仿宋_GB2312" w:eastAsia="仿宋_GB2312" w:hint="eastAsia"/>
          <w:sz w:val="32"/>
          <w:szCs w:val="32"/>
        </w:rPr>
        <w:t>、</w:t>
      </w:r>
      <w:r w:rsidRPr="005D2FF4">
        <w:rPr>
          <w:rFonts w:ascii="仿宋_GB2312" w:eastAsia="仿宋_GB2312"/>
          <w:sz w:val="32"/>
          <w:szCs w:val="32"/>
        </w:rPr>
        <w:t>线理的野外研究</w:t>
      </w:r>
    </w:p>
    <w:p w14:paraId="7A059DCD"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（九）岩浆岩体的构造研究</w:t>
      </w:r>
    </w:p>
    <w:p w14:paraId="4483B5D6"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1</w:t>
      </w:r>
      <w:r w:rsidRPr="005D2FF4">
        <w:rPr>
          <w:rFonts w:ascii="仿宋_GB2312" w:eastAsia="仿宋_GB2312" w:hint="eastAsia"/>
          <w:sz w:val="32"/>
          <w:szCs w:val="32"/>
        </w:rPr>
        <w:t>、</w:t>
      </w:r>
      <w:r w:rsidRPr="005D2FF4">
        <w:rPr>
          <w:rFonts w:ascii="仿宋_GB2312" w:eastAsia="仿宋_GB2312"/>
          <w:sz w:val="32"/>
          <w:szCs w:val="32"/>
        </w:rPr>
        <w:t>岩浆岩体的产状及其</w:t>
      </w:r>
      <w:r w:rsidRPr="005D2FF4">
        <w:rPr>
          <w:rFonts w:ascii="仿宋_GB2312" w:eastAsia="仿宋_GB2312" w:hint="eastAsia"/>
          <w:sz w:val="32"/>
          <w:szCs w:val="32"/>
        </w:rPr>
        <w:t>与围岩的接触关系</w:t>
      </w:r>
    </w:p>
    <w:p w14:paraId="0BE3B008"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2</w:t>
      </w:r>
      <w:r w:rsidRPr="005D2FF4">
        <w:rPr>
          <w:rFonts w:ascii="仿宋_GB2312" w:eastAsia="仿宋_GB2312" w:hint="eastAsia"/>
          <w:sz w:val="32"/>
          <w:szCs w:val="32"/>
        </w:rPr>
        <w:t>、</w:t>
      </w:r>
      <w:r w:rsidRPr="005D2FF4">
        <w:rPr>
          <w:rFonts w:ascii="仿宋_GB2312" w:eastAsia="仿宋_GB2312"/>
          <w:sz w:val="32"/>
          <w:szCs w:val="32"/>
        </w:rPr>
        <w:t>岩浆岩体</w:t>
      </w:r>
      <w:r w:rsidRPr="005D2FF4">
        <w:rPr>
          <w:rFonts w:ascii="仿宋_GB2312" w:eastAsia="仿宋_GB2312" w:hint="eastAsia"/>
          <w:sz w:val="32"/>
          <w:szCs w:val="32"/>
        </w:rPr>
        <w:t>与围岩的接触关系</w:t>
      </w:r>
    </w:p>
    <w:p w14:paraId="38E4DBDA"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3</w:t>
      </w:r>
      <w:r w:rsidRPr="005D2FF4">
        <w:rPr>
          <w:rFonts w:ascii="仿宋_GB2312" w:eastAsia="仿宋_GB2312" w:hint="eastAsia"/>
          <w:sz w:val="32"/>
          <w:szCs w:val="32"/>
        </w:rPr>
        <w:t>、</w:t>
      </w:r>
      <w:r w:rsidRPr="005D2FF4">
        <w:rPr>
          <w:rFonts w:ascii="仿宋_GB2312" w:eastAsia="仿宋_GB2312"/>
          <w:sz w:val="32"/>
          <w:szCs w:val="32"/>
        </w:rPr>
        <w:t>岩浆岩体的</w:t>
      </w:r>
      <w:r w:rsidRPr="005D2FF4">
        <w:rPr>
          <w:rFonts w:ascii="仿宋_GB2312" w:eastAsia="仿宋_GB2312" w:hint="eastAsia"/>
          <w:sz w:val="32"/>
          <w:szCs w:val="32"/>
        </w:rPr>
        <w:t>原生</w:t>
      </w:r>
      <w:r w:rsidRPr="005D2FF4">
        <w:rPr>
          <w:rFonts w:ascii="仿宋_GB2312" w:eastAsia="仿宋_GB2312"/>
          <w:sz w:val="32"/>
          <w:szCs w:val="32"/>
        </w:rPr>
        <w:t>构造</w:t>
      </w:r>
    </w:p>
    <w:p w14:paraId="3ED315D5"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4</w:t>
      </w:r>
      <w:r w:rsidRPr="005D2FF4">
        <w:rPr>
          <w:rFonts w:ascii="仿宋_GB2312" w:eastAsia="仿宋_GB2312" w:hint="eastAsia"/>
          <w:sz w:val="32"/>
          <w:szCs w:val="32"/>
        </w:rPr>
        <w:t>、</w:t>
      </w:r>
      <w:r w:rsidRPr="005D2FF4">
        <w:rPr>
          <w:rFonts w:ascii="仿宋_GB2312" w:eastAsia="仿宋_GB2312"/>
          <w:sz w:val="32"/>
          <w:szCs w:val="32"/>
        </w:rPr>
        <w:t>岩浆岩体</w:t>
      </w:r>
      <w:r w:rsidRPr="005D2FF4">
        <w:rPr>
          <w:rFonts w:ascii="仿宋_GB2312" w:eastAsia="仿宋_GB2312" w:hint="eastAsia"/>
          <w:sz w:val="32"/>
          <w:szCs w:val="32"/>
        </w:rPr>
        <w:t>的次生构造</w:t>
      </w:r>
    </w:p>
    <w:p w14:paraId="42F96BD6"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5</w:t>
      </w:r>
      <w:r w:rsidRPr="005D2FF4">
        <w:rPr>
          <w:rFonts w:ascii="仿宋_GB2312" w:eastAsia="仿宋_GB2312" w:hint="eastAsia"/>
          <w:sz w:val="32"/>
          <w:szCs w:val="32"/>
        </w:rPr>
        <w:t>、</w:t>
      </w:r>
      <w:r w:rsidRPr="005D2FF4">
        <w:rPr>
          <w:rFonts w:ascii="仿宋_GB2312" w:eastAsia="仿宋_GB2312"/>
          <w:sz w:val="32"/>
          <w:szCs w:val="32"/>
        </w:rPr>
        <w:t>岩浆岩体构造</w:t>
      </w:r>
      <w:r w:rsidRPr="005D2FF4">
        <w:rPr>
          <w:rFonts w:ascii="仿宋_GB2312" w:eastAsia="仿宋_GB2312" w:hint="eastAsia"/>
          <w:sz w:val="32"/>
          <w:szCs w:val="32"/>
        </w:rPr>
        <w:t>的</w:t>
      </w:r>
      <w:r w:rsidRPr="005D2FF4">
        <w:rPr>
          <w:rFonts w:ascii="仿宋_GB2312" w:eastAsia="仿宋_GB2312"/>
          <w:sz w:val="32"/>
          <w:szCs w:val="32"/>
        </w:rPr>
        <w:t>观</w:t>
      </w:r>
      <w:r w:rsidRPr="005D2FF4">
        <w:rPr>
          <w:rFonts w:ascii="仿宋_GB2312" w:eastAsia="仿宋_GB2312" w:hint="eastAsia"/>
          <w:sz w:val="32"/>
          <w:szCs w:val="32"/>
        </w:rPr>
        <w:t>察与</w:t>
      </w:r>
      <w:r w:rsidRPr="005D2FF4">
        <w:rPr>
          <w:rFonts w:ascii="仿宋_GB2312" w:eastAsia="仿宋_GB2312"/>
          <w:sz w:val="32"/>
          <w:szCs w:val="32"/>
        </w:rPr>
        <w:t>研究</w:t>
      </w:r>
    </w:p>
    <w:p w14:paraId="75AADA50"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（十）变质岩区的构造研究</w:t>
      </w:r>
      <w:r w:rsidRPr="005D2FF4">
        <w:rPr>
          <w:rFonts w:ascii="仿宋_GB2312" w:eastAsia="仿宋_GB2312"/>
          <w:sz w:val="32"/>
          <w:szCs w:val="32"/>
        </w:rPr>
        <w:tab/>
      </w:r>
    </w:p>
    <w:p w14:paraId="36862CA5"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1</w:t>
      </w:r>
      <w:r w:rsidRPr="005D2FF4">
        <w:rPr>
          <w:rFonts w:ascii="仿宋_GB2312" w:eastAsia="仿宋_GB2312" w:hint="eastAsia"/>
          <w:sz w:val="32"/>
          <w:szCs w:val="32"/>
        </w:rPr>
        <w:t>、</w:t>
      </w:r>
      <w:r w:rsidRPr="005D2FF4">
        <w:rPr>
          <w:rFonts w:ascii="仿宋_GB2312" w:eastAsia="仿宋_GB2312"/>
          <w:sz w:val="32"/>
          <w:szCs w:val="32"/>
        </w:rPr>
        <w:t>变质岩区的构造特征</w:t>
      </w:r>
    </w:p>
    <w:p w14:paraId="546B79E7" w14:textId="77777777" w:rsidR="00360E02"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sz w:val="32"/>
          <w:szCs w:val="32"/>
        </w:rPr>
        <w:t>2</w:t>
      </w:r>
      <w:r w:rsidRPr="005D2FF4">
        <w:rPr>
          <w:rFonts w:ascii="仿宋_GB2312" w:eastAsia="仿宋_GB2312" w:hint="eastAsia"/>
          <w:sz w:val="32"/>
          <w:szCs w:val="32"/>
        </w:rPr>
        <w:t>、</w:t>
      </w:r>
      <w:r w:rsidRPr="005D2FF4">
        <w:rPr>
          <w:rFonts w:ascii="仿宋_GB2312" w:eastAsia="仿宋_GB2312"/>
          <w:sz w:val="32"/>
          <w:szCs w:val="32"/>
        </w:rPr>
        <w:t>变质岩区的构造解析</w:t>
      </w:r>
    </w:p>
    <w:p w14:paraId="4F710AED" w14:textId="02E39714" w:rsidR="00AB7347" w:rsidRPr="005D2FF4" w:rsidRDefault="00AB7347" w:rsidP="00AB7347">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w:t>
      </w:r>
      <w:r w:rsidR="00360E02" w:rsidRPr="005D2FF4">
        <w:rPr>
          <w:rFonts w:ascii="仿宋_GB2312" w:eastAsia="仿宋_GB2312" w:hint="eastAsia"/>
          <w:sz w:val="32"/>
          <w:szCs w:val="32"/>
        </w:rPr>
        <w:t>十一</w:t>
      </w:r>
      <w:r w:rsidRPr="005D2FF4">
        <w:rPr>
          <w:rFonts w:ascii="仿宋_GB2312" w:eastAsia="仿宋_GB2312" w:hint="eastAsia"/>
          <w:sz w:val="32"/>
          <w:szCs w:val="32"/>
        </w:rPr>
        <w:t>）地质图</w:t>
      </w:r>
    </w:p>
    <w:p w14:paraId="3EBD15AB" w14:textId="3719B359" w:rsidR="00AB7347" w:rsidRPr="005D2FF4" w:rsidRDefault="00AB7347" w:rsidP="00AB7347">
      <w:pPr>
        <w:spacing w:line="560" w:lineRule="exact"/>
        <w:ind w:firstLine="640"/>
        <w:rPr>
          <w:rFonts w:ascii="仿宋_GB2312" w:eastAsia="仿宋_GB2312" w:hint="eastAsia"/>
          <w:sz w:val="32"/>
          <w:szCs w:val="32"/>
        </w:rPr>
      </w:pPr>
      <w:r w:rsidRPr="005D2FF4">
        <w:rPr>
          <w:rFonts w:ascii="仿宋_GB2312" w:eastAsia="仿宋_GB2312"/>
          <w:sz w:val="32"/>
          <w:szCs w:val="32"/>
        </w:rPr>
        <w:lastRenderedPageBreak/>
        <w:t>1</w:t>
      </w:r>
      <w:r w:rsidR="00360E02" w:rsidRPr="005D2FF4">
        <w:rPr>
          <w:rFonts w:ascii="仿宋_GB2312" w:eastAsia="仿宋_GB2312" w:hint="eastAsia"/>
          <w:sz w:val="32"/>
          <w:szCs w:val="32"/>
        </w:rPr>
        <w:t>、</w:t>
      </w:r>
      <w:r w:rsidRPr="005D2FF4">
        <w:rPr>
          <w:rFonts w:ascii="仿宋_GB2312" w:eastAsia="仿宋_GB2312"/>
          <w:sz w:val="32"/>
          <w:szCs w:val="32"/>
        </w:rPr>
        <w:t>地质图的基本特征</w:t>
      </w:r>
    </w:p>
    <w:p w14:paraId="716BB365" w14:textId="6AF308D6" w:rsidR="00360E02" w:rsidRPr="005D2FF4" w:rsidRDefault="00360E02" w:rsidP="00AB7347">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2、</w:t>
      </w:r>
      <w:r w:rsidRPr="005D2FF4">
        <w:rPr>
          <w:rFonts w:ascii="仿宋_GB2312" w:eastAsia="仿宋_GB2312"/>
          <w:sz w:val="32"/>
          <w:szCs w:val="32"/>
        </w:rPr>
        <w:t>能从地质图上读出地层相对新老关系、地质体接触关系、褶皱构造、断裂构造、岩浆岩体、变质岩地质体</w:t>
      </w:r>
      <w:r w:rsidRPr="005D2FF4">
        <w:rPr>
          <w:rFonts w:ascii="仿宋_GB2312" w:eastAsia="仿宋_GB2312" w:hint="eastAsia"/>
          <w:sz w:val="32"/>
          <w:szCs w:val="32"/>
        </w:rPr>
        <w:t>及</w:t>
      </w:r>
      <w:r w:rsidRPr="005D2FF4">
        <w:rPr>
          <w:rFonts w:ascii="仿宋_GB2312" w:eastAsia="仿宋_GB2312"/>
          <w:sz w:val="32"/>
          <w:szCs w:val="32"/>
        </w:rPr>
        <w:t>相对年代</w:t>
      </w:r>
    </w:p>
    <w:p w14:paraId="76F5065A" w14:textId="6EA12C6F" w:rsidR="00AB7347" w:rsidRPr="005D2FF4" w:rsidRDefault="00360E02" w:rsidP="00AB7347">
      <w:pPr>
        <w:spacing w:line="560" w:lineRule="exact"/>
        <w:ind w:firstLine="640"/>
        <w:rPr>
          <w:rFonts w:ascii="仿宋_GB2312" w:eastAsia="仿宋_GB2312" w:hint="eastAsia"/>
          <w:sz w:val="32"/>
          <w:szCs w:val="32"/>
        </w:rPr>
      </w:pPr>
      <w:r w:rsidRPr="005D2FF4">
        <w:rPr>
          <w:rFonts w:ascii="仿宋_GB2312" w:eastAsia="仿宋_GB2312"/>
          <w:sz w:val="32"/>
          <w:szCs w:val="32"/>
        </w:rPr>
        <w:t>3</w:t>
      </w:r>
      <w:r w:rsidRPr="005D2FF4">
        <w:rPr>
          <w:rFonts w:ascii="仿宋_GB2312" w:eastAsia="仿宋_GB2312" w:hint="eastAsia"/>
          <w:sz w:val="32"/>
          <w:szCs w:val="32"/>
        </w:rPr>
        <w:t>、用间接方法求产状</w:t>
      </w:r>
    </w:p>
    <w:p w14:paraId="377AB414" w14:textId="4D70A0DB" w:rsidR="00A24F19" w:rsidRPr="005D2FF4" w:rsidRDefault="00360E02" w:rsidP="00360E02">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4、</w:t>
      </w:r>
      <w:proofErr w:type="gramStart"/>
      <w:r w:rsidRPr="005D2FF4">
        <w:rPr>
          <w:rFonts w:ascii="仿宋_GB2312" w:eastAsia="仿宋_GB2312" w:hint="eastAsia"/>
          <w:sz w:val="32"/>
          <w:szCs w:val="32"/>
        </w:rPr>
        <w:t>绘制图切剖面图</w:t>
      </w:r>
      <w:proofErr w:type="gramEnd"/>
    </w:p>
    <w:p w14:paraId="222D6C17" w14:textId="2BBF2A7D" w:rsidR="00A24F19" w:rsidRPr="005D2FF4" w:rsidRDefault="00360E02" w:rsidP="00A24F19">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5、</w:t>
      </w:r>
      <w:r w:rsidRPr="005D2FF4">
        <w:rPr>
          <w:rFonts w:ascii="仿宋_GB2312" w:eastAsia="仿宋_GB2312"/>
          <w:sz w:val="32"/>
          <w:szCs w:val="32"/>
        </w:rPr>
        <w:t>概括地质发展史</w:t>
      </w:r>
    </w:p>
    <w:p w14:paraId="1664591F" w14:textId="3A30B918" w:rsidR="005B2EB4" w:rsidRPr="005B2EB4" w:rsidRDefault="00612021" w:rsidP="00612021">
      <w:pPr>
        <w:spacing w:line="560" w:lineRule="exact"/>
        <w:ind w:firstLine="640"/>
        <w:rPr>
          <w:rFonts w:ascii="黑体" w:eastAsia="黑体" w:hAnsi="黑体" w:hint="eastAsia"/>
          <w:sz w:val="32"/>
          <w:szCs w:val="32"/>
        </w:rPr>
      </w:pPr>
      <w:r>
        <w:rPr>
          <w:rFonts w:ascii="黑体" w:eastAsia="黑体" w:hAnsi="黑体" w:hint="eastAsia"/>
          <w:sz w:val="32"/>
          <w:szCs w:val="32"/>
        </w:rPr>
        <w:t>四、</w:t>
      </w:r>
      <w:r w:rsidR="005B2EB4" w:rsidRPr="005B2EB4">
        <w:rPr>
          <w:rFonts w:ascii="黑体" w:eastAsia="黑体" w:hAnsi="黑体" w:hint="eastAsia"/>
          <w:sz w:val="32"/>
          <w:szCs w:val="32"/>
        </w:rPr>
        <w:t>试题结构</w:t>
      </w:r>
    </w:p>
    <w:p w14:paraId="17E76CB9" w14:textId="40773503" w:rsidR="005B2EB4" w:rsidRPr="005D2FF4" w:rsidRDefault="005B2EB4" w:rsidP="005B2EB4">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选择题</w:t>
      </w:r>
    </w:p>
    <w:p w14:paraId="4C0A4FA8" w14:textId="3839805E" w:rsidR="005B2EB4" w:rsidRPr="005D2FF4" w:rsidRDefault="005B2EB4" w:rsidP="005B2EB4">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填空题</w:t>
      </w:r>
    </w:p>
    <w:p w14:paraId="1686DDF1" w14:textId="51F82194" w:rsidR="005B2EB4" w:rsidRPr="005D2FF4" w:rsidRDefault="00A24F19" w:rsidP="005B2EB4">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名词解释</w:t>
      </w:r>
    </w:p>
    <w:p w14:paraId="372D1756" w14:textId="0BFC023E" w:rsidR="00A24F19" w:rsidRPr="005D2FF4" w:rsidRDefault="00A24F19" w:rsidP="005B2EB4">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简答题</w:t>
      </w:r>
    </w:p>
    <w:p w14:paraId="5DEEBD51" w14:textId="31A2631D" w:rsidR="00A24F19" w:rsidRPr="005D2FF4" w:rsidRDefault="00A24F19" w:rsidP="005B2EB4">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论述题</w:t>
      </w:r>
    </w:p>
    <w:p w14:paraId="3DC111FF" w14:textId="63053658" w:rsidR="00A24F19" w:rsidRPr="005D2FF4" w:rsidRDefault="00A24F19" w:rsidP="005B2EB4">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读图</w:t>
      </w:r>
      <w:r w:rsidR="005D2FF4" w:rsidRPr="005D2FF4">
        <w:rPr>
          <w:rFonts w:ascii="仿宋_GB2312" w:eastAsia="仿宋_GB2312" w:hint="eastAsia"/>
          <w:sz w:val="32"/>
          <w:szCs w:val="32"/>
        </w:rPr>
        <w:t>分析</w:t>
      </w:r>
      <w:r w:rsidRPr="005D2FF4">
        <w:rPr>
          <w:rFonts w:ascii="仿宋_GB2312" w:eastAsia="仿宋_GB2312" w:hint="eastAsia"/>
          <w:sz w:val="32"/>
          <w:szCs w:val="32"/>
        </w:rPr>
        <w:t>题</w:t>
      </w:r>
    </w:p>
    <w:p w14:paraId="738C9C43" w14:textId="62492700" w:rsidR="005B2EB4" w:rsidRDefault="00612021" w:rsidP="005B2EB4">
      <w:pPr>
        <w:spacing w:line="560" w:lineRule="exact"/>
        <w:ind w:firstLine="640"/>
        <w:rPr>
          <w:rFonts w:ascii="黑体" w:eastAsia="黑体" w:hAnsi="黑体" w:hint="eastAsia"/>
          <w:sz w:val="32"/>
          <w:szCs w:val="32"/>
        </w:rPr>
      </w:pPr>
      <w:r>
        <w:rPr>
          <w:rFonts w:ascii="黑体" w:eastAsia="黑体" w:hAnsi="黑体" w:hint="eastAsia"/>
          <w:sz w:val="32"/>
          <w:szCs w:val="32"/>
        </w:rPr>
        <w:t>五</w:t>
      </w:r>
      <w:r w:rsidR="005B2EB4" w:rsidRPr="005B2EB4">
        <w:rPr>
          <w:rFonts w:ascii="黑体" w:eastAsia="黑体" w:hAnsi="黑体" w:hint="eastAsia"/>
          <w:sz w:val="32"/>
          <w:szCs w:val="32"/>
        </w:rPr>
        <w:t>、参考书目</w:t>
      </w:r>
    </w:p>
    <w:p w14:paraId="3D4DD318" w14:textId="6F6DD159" w:rsidR="00DA3107" w:rsidRPr="005D2FF4" w:rsidRDefault="006377AD" w:rsidP="005B2EB4">
      <w:pPr>
        <w:spacing w:line="560" w:lineRule="exact"/>
        <w:ind w:firstLine="640"/>
        <w:rPr>
          <w:rFonts w:ascii="仿宋_GB2312" w:eastAsia="仿宋_GB2312" w:hint="eastAsia"/>
          <w:sz w:val="32"/>
          <w:szCs w:val="32"/>
        </w:rPr>
      </w:pPr>
      <w:r w:rsidRPr="005D2FF4">
        <w:rPr>
          <w:rFonts w:ascii="仿宋_GB2312" w:eastAsia="仿宋_GB2312" w:hint="eastAsia"/>
          <w:sz w:val="32"/>
          <w:szCs w:val="32"/>
        </w:rPr>
        <w:t>《构造地质学》</w:t>
      </w:r>
      <w:r w:rsidRPr="005D2FF4">
        <w:rPr>
          <w:rFonts w:ascii="仿宋_GB2312" w:eastAsia="仿宋_GB2312"/>
          <w:sz w:val="32"/>
          <w:szCs w:val="32"/>
        </w:rPr>
        <w:t>第</w:t>
      </w:r>
      <w:r w:rsidRPr="005D2FF4">
        <w:rPr>
          <w:rFonts w:ascii="仿宋_GB2312" w:eastAsia="仿宋_GB2312" w:hint="eastAsia"/>
          <w:sz w:val="32"/>
          <w:szCs w:val="32"/>
        </w:rPr>
        <w:t>三</w:t>
      </w:r>
      <w:r w:rsidRPr="005D2FF4">
        <w:rPr>
          <w:rFonts w:ascii="仿宋_GB2312" w:eastAsia="仿宋_GB2312"/>
          <w:sz w:val="32"/>
          <w:szCs w:val="32"/>
        </w:rPr>
        <w:t>版</w:t>
      </w:r>
      <w:r w:rsidR="005D2FF4" w:rsidRPr="005D2FF4">
        <w:rPr>
          <w:rFonts w:ascii="仿宋_GB2312" w:eastAsia="仿宋_GB2312" w:hint="eastAsia"/>
          <w:sz w:val="32"/>
          <w:szCs w:val="32"/>
        </w:rPr>
        <w:t>，</w:t>
      </w:r>
      <w:r w:rsidRPr="005D2FF4">
        <w:rPr>
          <w:rFonts w:ascii="仿宋_GB2312" w:eastAsia="仿宋_GB2312" w:hint="eastAsia"/>
          <w:sz w:val="32"/>
          <w:szCs w:val="32"/>
        </w:rPr>
        <w:t>李忠权</w:t>
      </w:r>
      <w:r w:rsidR="005D2FF4" w:rsidRPr="005D2FF4">
        <w:rPr>
          <w:rFonts w:ascii="仿宋_GB2312" w:eastAsia="仿宋_GB2312" w:hint="eastAsia"/>
          <w:sz w:val="32"/>
          <w:szCs w:val="32"/>
        </w:rPr>
        <w:t>、</w:t>
      </w:r>
      <w:r w:rsidRPr="005D2FF4">
        <w:rPr>
          <w:rFonts w:ascii="仿宋_GB2312" w:eastAsia="仿宋_GB2312" w:hint="eastAsia"/>
          <w:sz w:val="32"/>
          <w:szCs w:val="32"/>
        </w:rPr>
        <w:t>刘顺</w:t>
      </w:r>
      <w:r w:rsidR="005D2FF4" w:rsidRPr="005D2FF4">
        <w:rPr>
          <w:rFonts w:ascii="仿宋_GB2312" w:eastAsia="仿宋_GB2312" w:hint="eastAsia"/>
          <w:sz w:val="32"/>
          <w:szCs w:val="32"/>
        </w:rPr>
        <w:t>，</w:t>
      </w:r>
      <w:r w:rsidRPr="005D2FF4">
        <w:rPr>
          <w:rFonts w:ascii="仿宋_GB2312" w:eastAsia="仿宋_GB2312"/>
          <w:sz w:val="32"/>
          <w:szCs w:val="32"/>
        </w:rPr>
        <w:t>地质出版社</w:t>
      </w:r>
      <w:r w:rsidR="005D2FF4" w:rsidRPr="005D2FF4">
        <w:rPr>
          <w:rFonts w:ascii="仿宋_GB2312" w:eastAsia="仿宋_GB2312" w:hint="eastAsia"/>
          <w:sz w:val="32"/>
          <w:szCs w:val="32"/>
        </w:rPr>
        <w:t>，</w:t>
      </w:r>
      <w:r w:rsidR="005D2FF4" w:rsidRPr="005D2FF4">
        <w:rPr>
          <w:rFonts w:ascii="仿宋_GB2312" w:eastAsia="仿宋_GB2312"/>
          <w:sz w:val="32"/>
          <w:szCs w:val="32"/>
        </w:rPr>
        <w:t>2010</w:t>
      </w:r>
    </w:p>
    <w:p w14:paraId="0C9EF92A" w14:textId="77777777" w:rsidR="00AB7347" w:rsidRPr="00DA3107" w:rsidRDefault="00AB7347" w:rsidP="005B2EB4">
      <w:pPr>
        <w:spacing w:line="560" w:lineRule="exact"/>
        <w:ind w:firstLine="640"/>
        <w:rPr>
          <w:rFonts w:ascii="黑体" w:eastAsia="黑体" w:hAnsi="黑体" w:hint="eastAsia"/>
          <w:sz w:val="32"/>
          <w:szCs w:val="32"/>
        </w:rPr>
      </w:pPr>
    </w:p>
    <w:sectPr w:rsidR="00AB7347" w:rsidRPr="00DA3107" w:rsidSect="00B229F1">
      <w:footerReference w:type="default" r:id="rId7"/>
      <w:pgSz w:w="11906" w:h="16838" w:code="9"/>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0BF2" w14:textId="77777777" w:rsidR="00ED1892" w:rsidRDefault="00ED1892" w:rsidP="0015277B">
      <w:pPr>
        <w:rPr>
          <w:rFonts w:hint="eastAsia"/>
        </w:rPr>
      </w:pPr>
      <w:r>
        <w:separator/>
      </w:r>
    </w:p>
  </w:endnote>
  <w:endnote w:type="continuationSeparator" w:id="0">
    <w:p w14:paraId="18650D27" w14:textId="77777777" w:rsidR="00ED1892" w:rsidRDefault="00ED1892" w:rsidP="001527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docPartObj>
        <w:docPartGallery w:val="Page Numbers (Bottom of Page)"/>
        <w:docPartUnique/>
      </w:docPartObj>
    </w:sdtPr>
    <w:sdtEndPr>
      <w:rPr>
        <w:rFonts w:ascii="宋体" w:eastAsia="宋体" w:hAnsi="宋体"/>
        <w:sz w:val="32"/>
        <w:szCs w:val="32"/>
      </w:rPr>
    </w:sdtEndPr>
    <w:sdtContent>
      <w:p w14:paraId="10799D49" w14:textId="693293C4" w:rsidR="00B229F1" w:rsidRPr="00B229F1" w:rsidRDefault="00B229F1">
        <w:pPr>
          <w:pStyle w:val="af0"/>
          <w:jc w:val="center"/>
          <w:rPr>
            <w:rFonts w:ascii="宋体" w:eastAsia="宋体" w:hAnsi="宋体" w:hint="eastAsia"/>
            <w:sz w:val="32"/>
            <w:szCs w:val="32"/>
          </w:rPr>
        </w:pPr>
        <w:r w:rsidRPr="00B229F1">
          <w:rPr>
            <w:rFonts w:ascii="宋体" w:eastAsia="宋体" w:hAnsi="宋体"/>
            <w:sz w:val="32"/>
            <w:szCs w:val="32"/>
          </w:rPr>
          <w:fldChar w:fldCharType="begin"/>
        </w:r>
        <w:r w:rsidRPr="00B229F1">
          <w:rPr>
            <w:rFonts w:ascii="宋体" w:eastAsia="宋体" w:hAnsi="宋体"/>
            <w:sz w:val="32"/>
            <w:szCs w:val="32"/>
          </w:rPr>
          <w:instrText>PAGE   \* MERGEFORMAT</w:instrText>
        </w:r>
        <w:r w:rsidRPr="00B229F1">
          <w:rPr>
            <w:rFonts w:ascii="宋体" w:eastAsia="宋体" w:hAnsi="宋体"/>
            <w:sz w:val="32"/>
            <w:szCs w:val="32"/>
          </w:rPr>
          <w:fldChar w:fldCharType="separate"/>
        </w:r>
        <w:r w:rsidRPr="00B229F1">
          <w:rPr>
            <w:rFonts w:ascii="宋体" w:eastAsia="宋体" w:hAnsi="宋体"/>
            <w:sz w:val="32"/>
            <w:szCs w:val="32"/>
            <w:lang w:val="zh-CN"/>
          </w:rPr>
          <w:t>2</w:t>
        </w:r>
        <w:r w:rsidRPr="00B229F1">
          <w:rPr>
            <w:rFonts w:ascii="宋体" w:eastAsia="宋体" w:hAnsi="宋体"/>
            <w:sz w:val="32"/>
            <w:szCs w:val="32"/>
          </w:rPr>
          <w:fldChar w:fldCharType="end"/>
        </w:r>
      </w:p>
    </w:sdtContent>
  </w:sdt>
  <w:p w14:paraId="04724623" w14:textId="77777777" w:rsidR="00B229F1" w:rsidRDefault="00B229F1">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B4B19" w14:textId="77777777" w:rsidR="00ED1892" w:rsidRDefault="00ED1892" w:rsidP="0015277B">
      <w:pPr>
        <w:rPr>
          <w:rFonts w:hint="eastAsia"/>
        </w:rPr>
      </w:pPr>
      <w:r>
        <w:separator/>
      </w:r>
    </w:p>
  </w:footnote>
  <w:footnote w:type="continuationSeparator" w:id="0">
    <w:p w14:paraId="4F92FAA1" w14:textId="77777777" w:rsidR="00ED1892" w:rsidRDefault="00ED1892" w:rsidP="001527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8599A"/>
    <w:multiLevelType w:val="hybridMultilevel"/>
    <w:tmpl w:val="239675FC"/>
    <w:lvl w:ilvl="0" w:tplc="2076CE7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31761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FA"/>
    <w:rsid w:val="00005D82"/>
    <w:rsid w:val="000E49DB"/>
    <w:rsid w:val="000F48A6"/>
    <w:rsid w:val="0015277B"/>
    <w:rsid w:val="00191D4D"/>
    <w:rsid w:val="003324C5"/>
    <w:rsid w:val="00360E02"/>
    <w:rsid w:val="003D4BFA"/>
    <w:rsid w:val="004538BA"/>
    <w:rsid w:val="004F3F0C"/>
    <w:rsid w:val="0052437F"/>
    <w:rsid w:val="00555F15"/>
    <w:rsid w:val="0056682A"/>
    <w:rsid w:val="005B2EB4"/>
    <w:rsid w:val="005D2FF4"/>
    <w:rsid w:val="00612021"/>
    <w:rsid w:val="00620E8E"/>
    <w:rsid w:val="006377AD"/>
    <w:rsid w:val="007D0C6D"/>
    <w:rsid w:val="009918D3"/>
    <w:rsid w:val="009B20E5"/>
    <w:rsid w:val="00A24F19"/>
    <w:rsid w:val="00A44384"/>
    <w:rsid w:val="00AA5FA9"/>
    <w:rsid w:val="00AB7347"/>
    <w:rsid w:val="00B229F1"/>
    <w:rsid w:val="00BC01E9"/>
    <w:rsid w:val="00C43B4F"/>
    <w:rsid w:val="00CD79F3"/>
    <w:rsid w:val="00D22417"/>
    <w:rsid w:val="00DA3107"/>
    <w:rsid w:val="00E5383A"/>
    <w:rsid w:val="00E769C2"/>
    <w:rsid w:val="00ED1892"/>
    <w:rsid w:val="00F8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A658C"/>
  <w15:chartTrackingRefBased/>
  <w15:docId w15:val="{53EC7363-B57B-486E-A6B4-25A506B8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4B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4B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4B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4B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4BF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D4BF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4BF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BF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4BF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B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4B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4B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4BFA"/>
    <w:rPr>
      <w:rFonts w:cstheme="majorBidi"/>
      <w:color w:val="0F4761" w:themeColor="accent1" w:themeShade="BF"/>
      <w:sz w:val="28"/>
      <w:szCs w:val="28"/>
    </w:rPr>
  </w:style>
  <w:style w:type="character" w:customStyle="1" w:styleId="50">
    <w:name w:val="标题 5 字符"/>
    <w:basedOn w:val="a0"/>
    <w:link w:val="5"/>
    <w:uiPriority w:val="9"/>
    <w:semiHidden/>
    <w:rsid w:val="003D4BFA"/>
    <w:rPr>
      <w:rFonts w:cstheme="majorBidi"/>
      <w:color w:val="0F4761" w:themeColor="accent1" w:themeShade="BF"/>
      <w:sz w:val="24"/>
      <w:szCs w:val="24"/>
    </w:rPr>
  </w:style>
  <w:style w:type="character" w:customStyle="1" w:styleId="60">
    <w:name w:val="标题 6 字符"/>
    <w:basedOn w:val="a0"/>
    <w:link w:val="6"/>
    <w:uiPriority w:val="9"/>
    <w:semiHidden/>
    <w:rsid w:val="003D4BFA"/>
    <w:rPr>
      <w:rFonts w:cstheme="majorBidi"/>
      <w:b/>
      <w:bCs/>
      <w:color w:val="0F4761" w:themeColor="accent1" w:themeShade="BF"/>
    </w:rPr>
  </w:style>
  <w:style w:type="character" w:customStyle="1" w:styleId="70">
    <w:name w:val="标题 7 字符"/>
    <w:basedOn w:val="a0"/>
    <w:link w:val="7"/>
    <w:uiPriority w:val="9"/>
    <w:semiHidden/>
    <w:rsid w:val="003D4BFA"/>
    <w:rPr>
      <w:rFonts w:cstheme="majorBidi"/>
      <w:b/>
      <w:bCs/>
      <w:color w:val="595959" w:themeColor="text1" w:themeTint="A6"/>
    </w:rPr>
  </w:style>
  <w:style w:type="character" w:customStyle="1" w:styleId="80">
    <w:name w:val="标题 8 字符"/>
    <w:basedOn w:val="a0"/>
    <w:link w:val="8"/>
    <w:uiPriority w:val="9"/>
    <w:semiHidden/>
    <w:rsid w:val="003D4BFA"/>
    <w:rPr>
      <w:rFonts w:cstheme="majorBidi"/>
      <w:color w:val="595959" w:themeColor="text1" w:themeTint="A6"/>
    </w:rPr>
  </w:style>
  <w:style w:type="character" w:customStyle="1" w:styleId="90">
    <w:name w:val="标题 9 字符"/>
    <w:basedOn w:val="a0"/>
    <w:link w:val="9"/>
    <w:uiPriority w:val="9"/>
    <w:semiHidden/>
    <w:rsid w:val="003D4BFA"/>
    <w:rPr>
      <w:rFonts w:eastAsiaTheme="majorEastAsia" w:cstheme="majorBidi"/>
      <w:color w:val="595959" w:themeColor="text1" w:themeTint="A6"/>
    </w:rPr>
  </w:style>
  <w:style w:type="paragraph" w:styleId="a3">
    <w:name w:val="Title"/>
    <w:basedOn w:val="a"/>
    <w:next w:val="a"/>
    <w:link w:val="a4"/>
    <w:uiPriority w:val="10"/>
    <w:qFormat/>
    <w:rsid w:val="003D4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B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BFA"/>
    <w:pPr>
      <w:spacing w:before="160" w:after="160"/>
      <w:jc w:val="center"/>
    </w:pPr>
    <w:rPr>
      <w:i/>
      <w:iCs/>
      <w:color w:val="404040" w:themeColor="text1" w:themeTint="BF"/>
    </w:rPr>
  </w:style>
  <w:style w:type="character" w:customStyle="1" w:styleId="a8">
    <w:name w:val="引用 字符"/>
    <w:basedOn w:val="a0"/>
    <w:link w:val="a7"/>
    <w:uiPriority w:val="29"/>
    <w:rsid w:val="003D4BFA"/>
    <w:rPr>
      <w:i/>
      <w:iCs/>
      <w:color w:val="404040" w:themeColor="text1" w:themeTint="BF"/>
    </w:rPr>
  </w:style>
  <w:style w:type="paragraph" w:styleId="a9">
    <w:name w:val="List Paragraph"/>
    <w:basedOn w:val="a"/>
    <w:uiPriority w:val="34"/>
    <w:qFormat/>
    <w:rsid w:val="003D4BFA"/>
    <w:pPr>
      <w:ind w:left="720"/>
      <w:contextualSpacing/>
    </w:pPr>
  </w:style>
  <w:style w:type="character" w:styleId="aa">
    <w:name w:val="Intense Emphasis"/>
    <w:basedOn w:val="a0"/>
    <w:uiPriority w:val="21"/>
    <w:qFormat/>
    <w:rsid w:val="003D4BFA"/>
    <w:rPr>
      <w:i/>
      <w:iCs/>
      <w:color w:val="0F4761" w:themeColor="accent1" w:themeShade="BF"/>
    </w:rPr>
  </w:style>
  <w:style w:type="paragraph" w:styleId="ab">
    <w:name w:val="Intense Quote"/>
    <w:basedOn w:val="a"/>
    <w:next w:val="a"/>
    <w:link w:val="ac"/>
    <w:uiPriority w:val="30"/>
    <w:qFormat/>
    <w:rsid w:val="003D4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4BFA"/>
    <w:rPr>
      <w:i/>
      <w:iCs/>
      <w:color w:val="0F4761" w:themeColor="accent1" w:themeShade="BF"/>
    </w:rPr>
  </w:style>
  <w:style w:type="character" w:styleId="ad">
    <w:name w:val="Intense Reference"/>
    <w:basedOn w:val="a0"/>
    <w:uiPriority w:val="32"/>
    <w:qFormat/>
    <w:rsid w:val="003D4BFA"/>
    <w:rPr>
      <w:b/>
      <w:bCs/>
      <w:smallCaps/>
      <w:color w:val="0F4761" w:themeColor="accent1" w:themeShade="BF"/>
      <w:spacing w:val="5"/>
    </w:rPr>
  </w:style>
  <w:style w:type="paragraph" w:styleId="ae">
    <w:name w:val="header"/>
    <w:basedOn w:val="a"/>
    <w:link w:val="af"/>
    <w:uiPriority w:val="99"/>
    <w:unhideWhenUsed/>
    <w:rsid w:val="0015277B"/>
    <w:pPr>
      <w:tabs>
        <w:tab w:val="center" w:pos="4153"/>
        <w:tab w:val="right" w:pos="8306"/>
      </w:tabs>
      <w:snapToGrid w:val="0"/>
      <w:jc w:val="center"/>
    </w:pPr>
    <w:rPr>
      <w:sz w:val="18"/>
      <w:szCs w:val="18"/>
    </w:rPr>
  </w:style>
  <w:style w:type="character" w:customStyle="1" w:styleId="af">
    <w:name w:val="页眉 字符"/>
    <w:basedOn w:val="a0"/>
    <w:link w:val="ae"/>
    <w:uiPriority w:val="99"/>
    <w:rsid w:val="0015277B"/>
    <w:rPr>
      <w:sz w:val="18"/>
      <w:szCs w:val="18"/>
    </w:rPr>
  </w:style>
  <w:style w:type="paragraph" w:styleId="af0">
    <w:name w:val="footer"/>
    <w:basedOn w:val="a"/>
    <w:link w:val="af1"/>
    <w:uiPriority w:val="99"/>
    <w:unhideWhenUsed/>
    <w:rsid w:val="0015277B"/>
    <w:pPr>
      <w:tabs>
        <w:tab w:val="center" w:pos="4153"/>
        <w:tab w:val="right" w:pos="8306"/>
      </w:tabs>
      <w:snapToGrid w:val="0"/>
      <w:jc w:val="left"/>
    </w:pPr>
    <w:rPr>
      <w:sz w:val="18"/>
      <w:szCs w:val="18"/>
    </w:rPr>
  </w:style>
  <w:style w:type="character" w:customStyle="1" w:styleId="af1">
    <w:name w:val="页脚 字符"/>
    <w:basedOn w:val="a0"/>
    <w:link w:val="af0"/>
    <w:uiPriority w:val="99"/>
    <w:rsid w:val="001527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延成 张</dc:creator>
  <cp:keywords/>
  <dc:description/>
  <cp:lastModifiedBy>延成 张</cp:lastModifiedBy>
  <cp:revision>3</cp:revision>
  <dcterms:created xsi:type="dcterms:W3CDTF">2025-06-18T14:52:00Z</dcterms:created>
  <dcterms:modified xsi:type="dcterms:W3CDTF">2025-06-20T00:49:00Z</dcterms:modified>
</cp:coreProperties>
</file>