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4A7A" w14:textId="0D887549" w:rsidR="009E1492" w:rsidRPr="00E53094" w:rsidRDefault="00360041">
      <w:pPr>
        <w:spacing w:line="700" w:lineRule="exact"/>
        <w:jc w:val="center"/>
        <w:rPr>
          <w:rFonts w:ascii="小标宋" w:eastAsia="小标宋" w:hint="eastAsia"/>
          <w:color w:val="000000" w:themeColor="text1"/>
          <w:sz w:val="44"/>
          <w:szCs w:val="44"/>
        </w:rPr>
      </w:pPr>
      <w:r w:rsidRPr="00E53094">
        <w:rPr>
          <w:rFonts w:ascii="小标宋" w:eastAsia="小标宋" w:hint="eastAsia"/>
          <w:color w:val="000000" w:themeColor="text1"/>
          <w:sz w:val="44"/>
          <w:szCs w:val="44"/>
        </w:rPr>
        <w:t>837</w:t>
      </w:r>
      <w:r w:rsidR="00A40E80" w:rsidRPr="00E53094">
        <w:rPr>
          <w:rFonts w:ascii="小标宋" w:eastAsia="小标宋" w:hint="eastAsia"/>
          <w:color w:val="000000" w:themeColor="text1"/>
          <w:sz w:val="44"/>
          <w:szCs w:val="44"/>
        </w:rPr>
        <w:t>-风景园林设计综合考试大纲</w:t>
      </w:r>
    </w:p>
    <w:p w14:paraId="5DCCE5C7" w14:textId="77777777" w:rsidR="009E1492" w:rsidRPr="00E53094" w:rsidRDefault="009E1492">
      <w:pPr>
        <w:spacing w:line="560" w:lineRule="exact"/>
        <w:jc w:val="left"/>
        <w:rPr>
          <w:rFonts w:ascii="仿宋_GB2312" w:eastAsia="仿宋_GB2312" w:hint="eastAsia"/>
          <w:color w:val="000000" w:themeColor="text1"/>
          <w:sz w:val="32"/>
          <w:szCs w:val="32"/>
        </w:rPr>
      </w:pPr>
    </w:p>
    <w:p w14:paraId="6ED7278E" w14:textId="77777777" w:rsidR="009E1492" w:rsidRPr="00E53094" w:rsidRDefault="00A40E80">
      <w:pPr>
        <w:spacing w:line="560" w:lineRule="exact"/>
        <w:ind w:firstLine="640"/>
        <w:rPr>
          <w:rFonts w:ascii="黑体" w:eastAsia="黑体" w:hAnsi="黑体" w:hint="eastAsia"/>
          <w:color w:val="000000" w:themeColor="text1"/>
          <w:sz w:val="32"/>
          <w:szCs w:val="32"/>
        </w:rPr>
      </w:pPr>
      <w:r w:rsidRPr="00E53094">
        <w:rPr>
          <w:rFonts w:ascii="黑体" w:eastAsia="黑体" w:hAnsi="黑体" w:hint="eastAsia"/>
          <w:color w:val="000000" w:themeColor="text1"/>
          <w:sz w:val="32"/>
          <w:szCs w:val="32"/>
        </w:rPr>
        <w:t>一、总体要求</w:t>
      </w:r>
    </w:p>
    <w:p w14:paraId="00D72BED" w14:textId="77777777"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本考试旨在考察考生对风景园林专业核心理论知识与实际操作能力的掌握情况，重点评价其规划设计构思、空间构成能力、设计表达及解决实际问题的综合能力。试题内容紧密结合当前风景园林设计理论及实践，题目形式兼顾专业知识与设计技能的考查，要求考生具备扎实的专业基础和较强的创新能力。</w:t>
      </w:r>
    </w:p>
    <w:p w14:paraId="03EDBF91" w14:textId="77777777"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黑体" w:eastAsia="黑体" w:hAnsi="黑体" w:hint="eastAsia"/>
          <w:color w:val="000000" w:themeColor="text1"/>
          <w:sz w:val="32"/>
          <w:szCs w:val="32"/>
        </w:rPr>
        <w:t>二、基本信息</w:t>
      </w:r>
    </w:p>
    <w:p w14:paraId="0DA189C0" w14:textId="77777777"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考试形式为闭卷笔试，考试时间为3小时，总分为150分。</w:t>
      </w:r>
    </w:p>
    <w:p w14:paraId="78336F8F" w14:textId="77777777" w:rsidR="009E1492" w:rsidRPr="00E53094" w:rsidRDefault="00A40E80">
      <w:pPr>
        <w:spacing w:line="560" w:lineRule="exact"/>
        <w:ind w:firstLine="640"/>
        <w:rPr>
          <w:rFonts w:ascii="黑体" w:eastAsia="黑体" w:hAnsi="黑体" w:hint="eastAsia"/>
          <w:color w:val="000000" w:themeColor="text1"/>
          <w:sz w:val="32"/>
          <w:szCs w:val="32"/>
        </w:rPr>
      </w:pPr>
      <w:r w:rsidRPr="00E53094">
        <w:rPr>
          <w:rFonts w:ascii="黑体" w:eastAsia="黑体" w:hAnsi="黑体" w:hint="eastAsia"/>
          <w:color w:val="000000" w:themeColor="text1"/>
          <w:sz w:val="32"/>
          <w:szCs w:val="32"/>
        </w:rPr>
        <w:t>三、考试内容</w:t>
      </w:r>
    </w:p>
    <w:p w14:paraId="72F8FEAC" w14:textId="77777777"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考试内容包括：风景园林规划设计的基本理论与方法；园林植物配置与生态景观设计原则；景观空间组织与设计构思；场地条件分析与设计策略；快速空间设计。（注：只允许在答题纸上徒手绘制墨线图，不可使用尺规、马克笔等其他绘图工具）</w:t>
      </w:r>
    </w:p>
    <w:p w14:paraId="1664591F" w14:textId="77777777" w:rsidR="009E1492" w:rsidRPr="00E53094" w:rsidRDefault="00A40E80">
      <w:pPr>
        <w:spacing w:line="560" w:lineRule="exact"/>
        <w:ind w:firstLine="640"/>
        <w:rPr>
          <w:rFonts w:ascii="黑体" w:eastAsia="黑体" w:hAnsi="黑体" w:hint="eastAsia"/>
          <w:color w:val="000000" w:themeColor="text1"/>
          <w:sz w:val="32"/>
          <w:szCs w:val="32"/>
        </w:rPr>
      </w:pPr>
      <w:r w:rsidRPr="00E53094">
        <w:rPr>
          <w:rFonts w:ascii="黑体" w:eastAsia="黑体" w:hAnsi="黑体" w:hint="eastAsia"/>
          <w:color w:val="000000" w:themeColor="text1"/>
          <w:sz w:val="32"/>
          <w:szCs w:val="32"/>
        </w:rPr>
        <w:t>四、试题结构</w:t>
      </w:r>
    </w:p>
    <w:p w14:paraId="64540EE7" w14:textId="77777777"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试题分为三个部分，分别考查考生的分析能力、绘图能力和表达能力。</w:t>
      </w:r>
    </w:p>
    <w:p w14:paraId="31066735" w14:textId="5E5B26AB" w:rsidR="009E1492" w:rsidRPr="00E53094" w:rsidRDefault="00D771DC">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1</w:t>
      </w:r>
      <w:r w:rsidRPr="00E53094">
        <w:rPr>
          <w:rFonts w:ascii="仿宋_GB2312" w:eastAsia="仿宋_GB2312"/>
          <w:color w:val="000000" w:themeColor="text1"/>
          <w:sz w:val="32"/>
          <w:szCs w:val="32"/>
        </w:rPr>
        <w:t>.</w:t>
      </w:r>
      <w:r w:rsidR="00A40E80" w:rsidRPr="00E53094">
        <w:rPr>
          <w:rFonts w:ascii="仿宋_GB2312" w:eastAsia="仿宋_GB2312" w:hint="eastAsia"/>
          <w:color w:val="000000" w:themeColor="text1"/>
          <w:sz w:val="32"/>
          <w:szCs w:val="32"/>
        </w:rPr>
        <w:t>解析题：基于命题进行设计前期分析，撰写策划报告，考查设计理论与方案策划能力，内容可能包括场地分析、案例分析、设计思路阐述等；并以</w:t>
      </w:r>
      <w:r w:rsidR="00A40E80" w:rsidRPr="00E53094">
        <w:rPr>
          <w:rFonts w:ascii="仿宋_GB2312" w:eastAsia="仿宋_GB2312" w:hint="eastAsia"/>
          <w:b/>
          <w:bCs/>
          <w:color w:val="000000" w:themeColor="text1"/>
          <w:sz w:val="32"/>
          <w:szCs w:val="32"/>
        </w:rPr>
        <w:t>文字分析+技术路线图的形式作答</w:t>
      </w:r>
      <w:r w:rsidR="00A40E80" w:rsidRPr="00E53094">
        <w:rPr>
          <w:rFonts w:ascii="仿宋_GB2312" w:eastAsia="仿宋_GB2312" w:hint="eastAsia"/>
          <w:color w:val="000000" w:themeColor="text1"/>
          <w:sz w:val="32"/>
          <w:szCs w:val="32"/>
        </w:rPr>
        <w:t>。</w:t>
      </w:r>
    </w:p>
    <w:p w14:paraId="27AF50D2" w14:textId="3E342708" w:rsidR="009E1492" w:rsidRPr="00E53094" w:rsidRDefault="00D771DC">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2</w:t>
      </w:r>
      <w:r w:rsidRPr="00E53094">
        <w:rPr>
          <w:rFonts w:ascii="仿宋_GB2312" w:eastAsia="仿宋_GB2312"/>
          <w:color w:val="000000" w:themeColor="text1"/>
          <w:sz w:val="32"/>
          <w:szCs w:val="32"/>
        </w:rPr>
        <w:t>.</w:t>
      </w:r>
      <w:r w:rsidR="00A40E80" w:rsidRPr="00E53094">
        <w:rPr>
          <w:rFonts w:ascii="仿宋_GB2312" w:eastAsia="仿宋_GB2312" w:hint="eastAsia"/>
          <w:color w:val="000000" w:themeColor="text1"/>
          <w:sz w:val="32"/>
          <w:szCs w:val="32"/>
        </w:rPr>
        <w:t>绘图题：要求考生根据前期分析的结果，构思完成</w:t>
      </w:r>
      <w:r w:rsidR="00A40E80" w:rsidRPr="00E53094">
        <w:rPr>
          <w:rFonts w:ascii="仿宋_GB2312" w:eastAsia="仿宋_GB2312" w:hint="eastAsia"/>
          <w:b/>
          <w:bCs/>
          <w:color w:val="000000" w:themeColor="text1"/>
          <w:sz w:val="32"/>
          <w:szCs w:val="32"/>
        </w:rPr>
        <w:t>规划总</w:t>
      </w:r>
      <w:r w:rsidR="00A40E80" w:rsidRPr="00E53094">
        <w:rPr>
          <w:rFonts w:ascii="仿宋_GB2312" w:eastAsia="仿宋_GB2312" w:hint="eastAsia"/>
          <w:b/>
          <w:bCs/>
          <w:color w:val="000000" w:themeColor="text1"/>
          <w:sz w:val="32"/>
          <w:szCs w:val="32"/>
        </w:rPr>
        <w:lastRenderedPageBreak/>
        <w:t>图、分析图、节点平面图、剖面图、种植平面图等设计图</w:t>
      </w:r>
      <w:r w:rsidR="00A40E80" w:rsidRPr="00E53094">
        <w:rPr>
          <w:rFonts w:ascii="仿宋_GB2312" w:eastAsia="仿宋_GB2312" w:hint="eastAsia"/>
          <w:color w:val="000000" w:themeColor="text1"/>
          <w:sz w:val="32"/>
          <w:szCs w:val="32"/>
        </w:rPr>
        <w:t>纸，考核绘图技能及空间构思能力。</w:t>
      </w:r>
    </w:p>
    <w:p w14:paraId="68AEC020" w14:textId="6BECB8CE" w:rsidR="009E1492" w:rsidRPr="00E53094" w:rsidRDefault="00D771DC">
      <w:pPr>
        <w:spacing w:line="560" w:lineRule="exact"/>
        <w:ind w:firstLine="640"/>
        <w:rPr>
          <w:rFonts w:ascii="仿宋_GB2312" w:eastAsia="仿宋_GB2312" w:hint="eastAsia"/>
          <w:color w:val="000000" w:themeColor="text1"/>
          <w:sz w:val="32"/>
          <w:szCs w:val="32"/>
        </w:rPr>
      </w:pPr>
      <w:r w:rsidRPr="00E53094">
        <w:rPr>
          <w:rFonts w:ascii="仿宋_GB2312" w:eastAsia="仿宋_GB2312"/>
          <w:color w:val="000000" w:themeColor="text1"/>
          <w:sz w:val="32"/>
          <w:szCs w:val="32"/>
        </w:rPr>
        <w:t>3.</w:t>
      </w:r>
      <w:r w:rsidR="00A40E80" w:rsidRPr="00E53094">
        <w:rPr>
          <w:rFonts w:ascii="仿宋_GB2312" w:eastAsia="仿宋_GB2312" w:hint="eastAsia"/>
          <w:color w:val="000000" w:themeColor="text1"/>
          <w:sz w:val="32"/>
          <w:szCs w:val="32"/>
        </w:rPr>
        <w:t>表达题：要求对考生所做的规划设计方案进行综合表达，包括</w:t>
      </w:r>
      <w:r w:rsidR="00A40E80" w:rsidRPr="00E53094">
        <w:rPr>
          <w:rFonts w:ascii="仿宋_GB2312" w:eastAsia="仿宋_GB2312" w:hint="eastAsia"/>
          <w:b/>
          <w:bCs/>
          <w:color w:val="000000" w:themeColor="text1"/>
          <w:sz w:val="32"/>
          <w:szCs w:val="32"/>
        </w:rPr>
        <w:t>设计说明、汇报逻辑与框架图</w:t>
      </w:r>
      <w:r w:rsidR="00A40E80" w:rsidRPr="00E53094">
        <w:rPr>
          <w:rFonts w:ascii="仿宋_GB2312" w:eastAsia="仿宋_GB2312" w:hint="eastAsia"/>
          <w:color w:val="000000" w:themeColor="text1"/>
          <w:sz w:val="32"/>
          <w:szCs w:val="32"/>
        </w:rPr>
        <w:t>等，主要考查考生清晰、逻辑表达设计理念和方案细节的能力。</w:t>
      </w:r>
    </w:p>
    <w:p w14:paraId="738C9C43" w14:textId="77777777" w:rsidR="009E1492" w:rsidRPr="00E53094" w:rsidRDefault="00A40E80">
      <w:pPr>
        <w:spacing w:line="560" w:lineRule="exact"/>
        <w:ind w:firstLine="640"/>
        <w:rPr>
          <w:rFonts w:ascii="黑体" w:eastAsia="黑体" w:hAnsi="黑体" w:hint="eastAsia"/>
          <w:color w:val="000000" w:themeColor="text1"/>
          <w:sz w:val="32"/>
          <w:szCs w:val="32"/>
        </w:rPr>
      </w:pPr>
      <w:r w:rsidRPr="00E53094">
        <w:rPr>
          <w:rFonts w:ascii="黑体" w:eastAsia="黑体" w:hAnsi="黑体" w:hint="eastAsia"/>
          <w:color w:val="000000" w:themeColor="text1"/>
          <w:sz w:val="32"/>
          <w:szCs w:val="32"/>
        </w:rPr>
        <w:t>五、参考书目</w:t>
      </w:r>
    </w:p>
    <w:p w14:paraId="3D4DD318" w14:textId="6A0C7AF8"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1.《风景园林师实务》，杨锐 等，中国建筑工业出版社，2020</w:t>
      </w:r>
    </w:p>
    <w:p w14:paraId="2263BBDB" w14:textId="77777777"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2.《风景园林快速设计与表现》，刘志成，中国林业出版社，2012</w:t>
      </w:r>
    </w:p>
    <w:p w14:paraId="070C3594" w14:textId="77777777" w:rsidR="009E1492" w:rsidRPr="00E53094" w:rsidRDefault="00A40E80">
      <w:pPr>
        <w:spacing w:line="560" w:lineRule="exact"/>
        <w:ind w:firstLine="640"/>
        <w:rPr>
          <w:rFonts w:ascii="仿宋_GB2312" w:eastAsia="仿宋_GB2312" w:hint="eastAsia"/>
          <w:color w:val="000000" w:themeColor="text1"/>
          <w:sz w:val="32"/>
          <w:szCs w:val="32"/>
        </w:rPr>
      </w:pPr>
      <w:r w:rsidRPr="00E53094">
        <w:rPr>
          <w:rFonts w:ascii="仿宋_GB2312" w:eastAsia="仿宋_GB2312" w:hint="eastAsia"/>
          <w:color w:val="000000" w:themeColor="text1"/>
          <w:sz w:val="32"/>
          <w:szCs w:val="32"/>
        </w:rPr>
        <w:t>3.《风景园林规划设计方法与实践》，宁艳，同济大学出版社，2022</w:t>
      </w:r>
    </w:p>
    <w:p w14:paraId="1A29900F" w14:textId="77777777" w:rsidR="009E1492" w:rsidRPr="00E53094" w:rsidRDefault="009E1492">
      <w:pPr>
        <w:spacing w:line="560" w:lineRule="exact"/>
        <w:ind w:firstLine="640"/>
        <w:rPr>
          <w:rFonts w:ascii="黑体" w:eastAsia="黑体" w:hAnsi="黑体" w:hint="eastAsia"/>
          <w:color w:val="000000" w:themeColor="text1"/>
          <w:sz w:val="32"/>
          <w:szCs w:val="32"/>
        </w:rPr>
      </w:pPr>
    </w:p>
    <w:sectPr w:rsidR="009E1492" w:rsidRPr="00E53094">
      <w:footerReference w:type="default" r:id="rId6"/>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FD21" w14:textId="77777777" w:rsidR="00E26CA8" w:rsidRDefault="00E26CA8">
      <w:pPr>
        <w:rPr>
          <w:rFonts w:hint="eastAsia"/>
        </w:rPr>
      </w:pPr>
      <w:r>
        <w:separator/>
      </w:r>
    </w:p>
  </w:endnote>
  <w:endnote w:type="continuationSeparator" w:id="0">
    <w:p w14:paraId="1882B228" w14:textId="77777777" w:rsidR="00E26CA8" w:rsidRDefault="00E26C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altName w:val="Microsoft YaHei UI Light"/>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sdtPr>
    <w:sdtEndPr>
      <w:rPr>
        <w:rFonts w:ascii="宋体" w:eastAsia="宋体" w:hAnsi="宋体"/>
        <w:sz w:val="32"/>
        <w:szCs w:val="32"/>
      </w:rPr>
    </w:sdtEndPr>
    <w:sdtContent>
      <w:p w14:paraId="10799D49" w14:textId="77777777" w:rsidR="009E1492" w:rsidRDefault="00A40E80">
        <w:pPr>
          <w:pStyle w:val="a3"/>
          <w:jc w:val="center"/>
          <w:rPr>
            <w:rFonts w:ascii="宋体" w:eastAsia="宋体" w:hAnsi="宋体" w:hint="eastAsia"/>
            <w:sz w:val="32"/>
            <w:szCs w:val="32"/>
          </w:rPr>
        </w:pPr>
        <w:r>
          <w:rPr>
            <w:rFonts w:ascii="宋体" w:eastAsia="宋体" w:hAnsi="宋体"/>
            <w:sz w:val="32"/>
            <w:szCs w:val="32"/>
          </w:rPr>
          <w:fldChar w:fldCharType="begin"/>
        </w:r>
        <w:r>
          <w:rPr>
            <w:rFonts w:ascii="宋体" w:eastAsia="宋体" w:hAnsi="宋体"/>
            <w:sz w:val="32"/>
            <w:szCs w:val="32"/>
          </w:rPr>
          <w:instrText>PAGE   \* MERGEFORMAT</w:instrText>
        </w:r>
        <w:r>
          <w:rPr>
            <w:rFonts w:ascii="宋体" w:eastAsia="宋体" w:hAnsi="宋体"/>
            <w:sz w:val="32"/>
            <w:szCs w:val="32"/>
          </w:rPr>
          <w:fldChar w:fldCharType="separate"/>
        </w:r>
        <w:r>
          <w:rPr>
            <w:rFonts w:ascii="宋体" w:eastAsia="宋体" w:hAnsi="宋体"/>
            <w:sz w:val="32"/>
            <w:szCs w:val="32"/>
            <w:lang w:val="zh-CN"/>
          </w:rPr>
          <w:t>2</w:t>
        </w:r>
        <w:r>
          <w:rPr>
            <w:rFonts w:ascii="宋体" w:eastAsia="宋体" w:hAnsi="宋体"/>
            <w:sz w:val="32"/>
            <w:szCs w:val="32"/>
          </w:rPr>
          <w:fldChar w:fldCharType="end"/>
        </w:r>
      </w:p>
    </w:sdtContent>
  </w:sdt>
  <w:p w14:paraId="04724623" w14:textId="77777777" w:rsidR="009E1492" w:rsidRDefault="009E1492">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515B" w14:textId="77777777" w:rsidR="00E26CA8" w:rsidRDefault="00E26CA8">
      <w:pPr>
        <w:rPr>
          <w:rFonts w:hint="eastAsia"/>
        </w:rPr>
      </w:pPr>
      <w:r>
        <w:separator/>
      </w:r>
    </w:p>
  </w:footnote>
  <w:footnote w:type="continuationSeparator" w:id="0">
    <w:p w14:paraId="2B7819CB" w14:textId="77777777" w:rsidR="00E26CA8" w:rsidRDefault="00E26C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FA"/>
    <w:rsid w:val="00005D82"/>
    <w:rsid w:val="000E49DB"/>
    <w:rsid w:val="000F48A6"/>
    <w:rsid w:val="0015277B"/>
    <w:rsid w:val="00191D4D"/>
    <w:rsid w:val="00220359"/>
    <w:rsid w:val="003324C5"/>
    <w:rsid w:val="00360041"/>
    <w:rsid w:val="003D4BFA"/>
    <w:rsid w:val="0044715B"/>
    <w:rsid w:val="004538BA"/>
    <w:rsid w:val="004F3F0C"/>
    <w:rsid w:val="00555F15"/>
    <w:rsid w:val="0056682A"/>
    <w:rsid w:val="005B2EB4"/>
    <w:rsid w:val="005E2E1F"/>
    <w:rsid w:val="00612021"/>
    <w:rsid w:val="00620E8E"/>
    <w:rsid w:val="007A2FE1"/>
    <w:rsid w:val="007D0C6D"/>
    <w:rsid w:val="009918D3"/>
    <w:rsid w:val="009B20E5"/>
    <w:rsid w:val="009E1492"/>
    <w:rsid w:val="00A40E80"/>
    <w:rsid w:val="00AA5FA9"/>
    <w:rsid w:val="00B229F1"/>
    <w:rsid w:val="00B91B3C"/>
    <w:rsid w:val="00BC01E9"/>
    <w:rsid w:val="00C43B4F"/>
    <w:rsid w:val="00CD79F3"/>
    <w:rsid w:val="00CF4FCD"/>
    <w:rsid w:val="00D771DC"/>
    <w:rsid w:val="00DA3107"/>
    <w:rsid w:val="00E26CA8"/>
    <w:rsid w:val="00E53094"/>
    <w:rsid w:val="00F75045"/>
    <w:rsid w:val="048A766C"/>
    <w:rsid w:val="04DD5D12"/>
    <w:rsid w:val="22256890"/>
    <w:rsid w:val="2C015FA1"/>
    <w:rsid w:val="2C547BE2"/>
    <w:rsid w:val="332474D1"/>
    <w:rsid w:val="38821A21"/>
    <w:rsid w:val="39BA3DFB"/>
    <w:rsid w:val="44557097"/>
    <w:rsid w:val="45127CB9"/>
    <w:rsid w:val="4AE81949"/>
    <w:rsid w:val="4C9D73F4"/>
    <w:rsid w:val="507B7E86"/>
    <w:rsid w:val="538408A4"/>
    <w:rsid w:val="5B0608E3"/>
    <w:rsid w:val="6A162576"/>
    <w:rsid w:val="6AC9422A"/>
    <w:rsid w:val="6B91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E3249"/>
  <w15:docId w15:val="{D4E8A8AC-EAC7-457E-B3A9-E9C4C7E1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延成 张</cp:lastModifiedBy>
  <cp:revision>11</cp:revision>
  <dcterms:created xsi:type="dcterms:W3CDTF">2025-05-27T06:54:00Z</dcterms:created>
  <dcterms:modified xsi:type="dcterms:W3CDTF">2025-09-15T02:53:00Z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eyJoZGlkIjoiNjNhNjZmMjhmNGQ4ODUxNGI0M2MyNDJiODU0MTY0NTQiLCJ1c2VySWQiOiIzMDU4Mzk5NTUifQ==</vt:lpwstr>
  </property>
  <property fmtid="{D5CDD505-2E9C-101B-9397-08002B2CF9AE}" pid="3" name="KSOProductBuildVer">
    <vt:lpwstr>2052-12.1.0.21915</vt:lpwstr>
  </property>
  <property fmtid="{D5CDD505-2E9C-101B-9397-08002B2CF9AE}" pid="4" name="ICV">
    <vt:lpwstr>6B8393473C4A44B7A8EF7E4B0AF0111A_13</vt:lpwstr>
  </property>
</Properties>
</file>