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FFDA" w14:textId="22442B53" w:rsidR="00454C21" w:rsidRDefault="00D3707E">
      <w:pPr>
        <w:spacing w:line="700" w:lineRule="exact"/>
        <w:jc w:val="center"/>
        <w:rPr>
          <w:rFonts w:ascii="小标宋" w:eastAsia="小标宋" w:hAnsi="Calibri"/>
          <w:sz w:val="44"/>
          <w:szCs w:val="44"/>
        </w:rPr>
      </w:pPr>
      <w:r>
        <w:rPr>
          <w:rFonts w:ascii="小标宋" w:eastAsia="小标宋" w:hAnsi="Calibri" w:hint="eastAsia"/>
          <w:sz w:val="44"/>
          <w:szCs w:val="44"/>
        </w:rPr>
        <w:t>852-影视实务考试大纲</w:t>
      </w:r>
    </w:p>
    <w:p w14:paraId="158249FB" w14:textId="77777777" w:rsidR="00454C21" w:rsidRDefault="00454C21">
      <w:pPr>
        <w:spacing w:line="360" w:lineRule="auto"/>
        <w:rPr>
          <w:sz w:val="24"/>
          <w:szCs w:val="24"/>
        </w:rPr>
      </w:pPr>
    </w:p>
    <w:p w14:paraId="425CD85B" w14:textId="4CC7FE25" w:rsidR="00454C21" w:rsidRDefault="004A06E9" w:rsidP="004A06E9">
      <w:pPr>
        <w:spacing w:line="560" w:lineRule="exact"/>
        <w:ind w:firstLine="640"/>
        <w:rPr>
          <w:rFonts w:ascii="黑体" w:eastAsia="黑体" w:hAnsi="黑体" w:hint="eastAsia"/>
          <w:sz w:val="32"/>
          <w:szCs w:val="32"/>
        </w:rPr>
      </w:pPr>
      <w:r>
        <w:rPr>
          <w:rFonts w:ascii="黑体" w:eastAsia="黑体" w:hAnsi="黑体" w:hint="eastAsia"/>
          <w:sz w:val="32"/>
          <w:szCs w:val="32"/>
        </w:rPr>
        <w:t>一、</w:t>
      </w:r>
      <w:r w:rsidR="00000000">
        <w:rPr>
          <w:rFonts w:ascii="黑体" w:eastAsia="黑体" w:hAnsi="黑体" w:hint="eastAsia"/>
          <w:sz w:val="32"/>
          <w:szCs w:val="32"/>
        </w:rPr>
        <w:t>总体要求</w:t>
      </w:r>
    </w:p>
    <w:p w14:paraId="7EE50168" w14:textId="77777777" w:rsidR="00454C21" w:rsidRDefault="00000000">
      <w:pPr>
        <w:spacing w:line="560" w:lineRule="exact"/>
        <w:ind w:firstLineChars="200" w:firstLine="640"/>
        <w:rPr>
          <w:rFonts w:ascii="微软雅黑" w:eastAsia="微软雅黑" w:hAnsi="微软雅黑" w:cs="宋体" w:hint="eastAsia"/>
          <w:color w:val="333333"/>
          <w:kern w:val="0"/>
          <w:szCs w:val="21"/>
        </w:rPr>
      </w:pPr>
      <w:r>
        <w:rPr>
          <w:rFonts w:ascii="仿宋_GB2312" w:eastAsia="仿宋_GB2312" w:hAnsi="方正仿宋_GB2312" w:cs="方正仿宋_GB2312" w:hint="eastAsia"/>
          <w:sz w:val="32"/>
          <w:szCs w:val="32"/>
        </w:rPr>
        <w:t>影视实务是长安大学戏剧与影视硕士专业学位研究生入学考试的科目之一，适用于戏剧与影视学科的各领域。本考试的特点是应用性强，主要考查考生对电影、电视、新媒体等领域专业实践的掌握程度，了解影视行业创作发展的前沿动态，旨在检测考生是否具有理论与实践相结合的综合分析能力、专业创作能力。</w:t>
      </w:r>
    </w:p>
    <w:p w14:paraId="3273F7A1" w14:textId="77777777" w:rsidR="00454C21"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25EFB747" w14:textId="77777777" w:rsidR="00454C21" w:rsidRDefault="00000000">
      <w:pPr>
        <w:spacing w:line="360" w:lineRule="auto"/>
        <w:ind w:firstLineChars="200" w:firstLine="640"/>
        <w:rPr>
          <w:rFonts w:ascii="仿宋_GB2312" w:eastAsia="仿宋_GB2312"/>
          <w:sz w:val="32"/>
          <w:szCs w:val="32"/>
        </w:rPr>
      </w:pPr>
      <w:r>
        <w:rPr>
          <w:rFonts w:ascii="仿宋_GB2312" w:eastAsia="仿宋_GB2312" w:hint="eastAsia"/>
          <w:sz w:val="32"/>
          <w:szCs w:val="32"/>
        </w:rPr>
        <w:t>考试形式为闭卷笔试，考试时间为3小时，总分为150分。</w:t>
      </w:r>
    </w:p>
    <w:p w14:paraId="7856E5D2" w14:textId="77777777" w:rsidR="00454C21"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38BBB0FC"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1、视听语言</w:t>
      </w:r>
    </w:p>
    <w:p w14:paraId="13818B97"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2、节目分工协作模式与制作流程</w:t>
      </w:r>
    </w:p>
    <w:p w14:paraId="6BD4E3BD"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3、影视创作的基本理论知识、基本方法与技巧</w:t>
      </w:r>
    </w:p>
    <w:p w14:paraId="6131B93A"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4、创意、文案、剧本写作</w:t>
      </w:r>
    </w:p>
    <w:p w14:paraId="4B9BD1BE" w14:textId="77777777" w:rsidR="00454C21" w:rsidRDefault="00000000">
      <w:pPr>
        <w:spacing w:line="360" w:lineRule="auto"/>
        <w:ind w:firstLineChars="200" w:firstLine="640"/>
        <w:rPr>
          <w:rFonts w:ascii="仿宋_GB2312" w:eastAsia="仿宋_GB2312" w:hAnsi="方正仿宋_GB2312" w:cs="方正仿宋_GB2312" w:hint="eastAsia"/>
          <w:color w:val="000000"/>
          <w:sz w:val="32"/>
          <w:szCs w:val="32"/>
        </w:rPr>
      </w:pPr>
      <w:r>
        <w:rPr>
          <w:rFonts w:ascii="仿宋_GB2312" w:eastAsia="仿宋_GB2312" w:hAnsi="方正仿宋_GB2312" w:cs="方正仿宋_GB2312" w:hint="eastAsia"/>
          <w:color w:val="000000"/>
          <w:sz w:val="32"/>
          <w:szCs w:val="32"/>
        </w:rPr>
        <w:t>5、</w:t>
      </w:r>
      <w:r>
        <w:rPr>
          <w:rFonts w:ascii="仿宋_GB2312" w:eastAsia="仿宋_GB2312" w:hAnsi="方正仿宋_GB2312" w:cs="方正仿宋_GB2312" w:hint="eastAsia"/>
          <w:sz w:val="32"/>
          <w:szCs w:val="32"/>
        </w:rPr>
        <w:t>案例解析</w:t>
      </w:r>
    </w:p>
    <w:p w14:paraId="33CA408A" w14:textId="77777777" w:rsidR="00454C21"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711AB1CA"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名词解释</w:t>
      </w:r>
    </w:p>
    <w:p w14:paraId="28239369"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简答题</w:t>
      </w:r>
    </w:p>
    <w:p w14:paraId="77DAF4E3"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论述题</w:t>
      </w:r>
    </w:p>
    <w:p w14:paraId="25F1AF30"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写作题</w:t>
      </w:r>
    </w:p>
    <w:p w14:paraId="43DA8EB1" w14:textId="77777777" w:rsidR="00454C21"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lastRenderedPageBreak/>
        <w:t>五、参考书目</w:t>
      </w:r>
    </w:p>
    <w:p w14:paraId="32A0F65E"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1．陆绍阳：《视听语言》（第三版），北京大学出版社，2021年。</w:t>
      </w:r>
    </w:p>
    <w:p w14:paraId="6418345C"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2．王心语：《影视导演基础》，中国传媒大学出版社，2018年。 </w:t>
      </w:r>
    </w:p>
    <w:p w14:paraId="0F9DA0D1" w14:textId="77777777" w:rsidR="00454C21" w:rsidRDefault="00000000">
      <w:pPr>
        <w:spacing w:line="360" w:lineRule="auto"/>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 朱景和：《纪录片创作》（第四版）， 中国人民大学出版社，2019年。</w:t>
      </w:r>
    </w:p>
    <w:p w14:paraId="2D2F1AEA" w14:textId="77777777" w:rsidR="00454C21" w:rsidRDefault="00000000">
      <w:pPr>
        <w:pStyle w:val="a7"/>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方正仿宋_GB2312" w:cs="方正仿宋_GB2312" w:hint="eastAsia"/>
          <w:sz w:val="32"/>
          <w:szCs w:val="32"/>
        </w:rPr>
        <w:t>4.</w:t>
      </w:r>
      <w:r>
        <w:rPr>
          <w:rFonts w:ascii="仿宋_GB2312" w:eastAsia="仿宋_GB2312" w:hint="eastAsia"/>
          <w:sz w:val="32"/>
          <w:szCs w:val="32"/>
        </w:rPr>
        <w:t xml:space="preserve"> </w:t>
      </w:r>
      <w:r>
        <w:rPr>
          <w:rFonts w:ascii="仿宋_GB2312" w:eastAsia="仿宋_GB2312" w:hAnsi="Times New Roman" w:hint="eastAsia"/>
          <w:kern w:val="2"/>
          <w:sz w:val="32"/>
          <w:szCs w:val="32"/>
        </w:rPr>
        <w:t>胡智锋主编：《电视节目策划学》（第三版），复旦大学出版社，2020年。</w:t>
      </w:r>
    </w:p>
    <w:p w14:paraId="03284433" w14:textId="77777777" w:rsidR="00454C21" w:rsidRDefault="00000000">
      <w:pPr>
        <w:pStyle w:val="a7"/>
        <w:spacing w:before="0" w:beforeAutospacing="0" w:after="0" w:afterAutospacing="0"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 （美）悉德·菲尔德著，钟大丰、鲍玉珩译，《电影剧本写作基础》，北京联合出版公司，2016年。</w:t>
      </w:r>
    </w:p>
    <w:p w14:paraId="3ACD0D0D" w14:textId="77777777" w:rsidR="00E15029" w:rsidRDefault="00E15029">
      <w:pPr>
        <w:pStyle w:val="a7"/>
        <w:spacing w:before="0" w:beforeAutospacing="0" w:after="0" w:afterAutospacing="0" w:line="560" w:lineRule="exact"/>
        <w:ind w:firstLineChars="200" w:firstLine="640"/>
        <w:jc w:val="both"/>
        <w:rPr>
          <w:rFonts w:ascii="仿宋_GB2312" w:eastAsia="仿宋_GB2312" w:hAnsi="方正仿宋_GB2312" w:cs="方正仿宋_GB2312" w:hint="eastAsia"/>
          <w:sz w:val="32"/>
          <w:szCs w:val="32"/>
        </w:rPr>
      </w:pPr>
    </w:p>
    <w:sectPr w:rsidR="00E15029" w:rsidSect="00C841AC">
      <w:footerReference w:type="default" r:id="rId7"/>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F7CE" w14:textId="77777777" w:rsidR="00C26D9D" w:rsidRDefault="00C26D9D" w:rsidP="00C841AC">
      <w:r>
        <w:separator/>
      </w:r>
    </w:p>
  </w:endnote>
  <w:endnote w:type="continuationSeparator" w:id="0">
    <w:p w14:paraId="1CF8060A" w14:textId="77777777" w:rsidR="00C26D9D" w:rsidRDefault="00C26D9D" w:rsidP="00C8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7320" w14:textId="77777777" w:rsidR="00C841AC" w:rsidRPr="00C841AC" w:rsidRDefault="00C841AC">
    <w:pPr>
      <w:pStyle w:val="a3"/>
      <w:jc w:val="center"/>
      <w:rPr>
        <w:rFonts w:ascii="宋体" w:hAnsi="宋体" w:hint="eastAsia"/>
        <w:sz w:val="28"/>
        <w:szCs w:val="28"/>
      </w:rPr>
    </w:pPr>
    <w:r w:rsidRPr="00C841AC">
      <w:rPr>
        <w:rFonts w:ascii="宋体" w:hAnsi="宋体"/>
        <w:sz w:val="28"/>
        <w:szCs w:val="28"/>
      </w:rPr>
      <w:fldChar w:fldCharType="begin"/>
    </w:r>
    <w:r w:rsidRPr="00C841AC">
      <w:rPr>
        <w:rFonts w:ascii="宋体" w:hAnsi="宋体"/>
        <w:sz w:val="28"/>
        <w:szCs w:val="28"/>
      </w:rPr>
      <w:instrText>PAGE   \* MERGEFORMAT</w:instrText>
    </w:r>
    <w:r w:rsidRPr="00C841AC">
      <w:rPr>
        <w:rFonts w:ascii="宋体" w:hAnsi="宋体"/>
        <w:sz w:val="28"/>
        <w:szCs w:val="28"/>
      </w:rPr>
      <w:fldChar w:fldCharType="separate"/>
    </w:r>
    <w:r w:rsidRPr="00C841AC">
      <w:rPr>
        <w:rFonts w:ascii="宋体" w:hAnsi="宋体"/>
        <w:sz w:val="28"/>
        <w:szCs w:val="28"/>
        <w:lang w:val="zh-CN"/>
      </w:rPr>
      <w:t>2</w:t>
    </w:r>
    <w:r w:rsidRPr="00C841AC">
      <w:rPr>
        <w:rFonts w:ascii="宋体" w:hAnsi="宋体"/>
        <w:sz w:val="28"/>
        <w:szCs w:val="28"/>
      </w:rPr>
      <w:fldChar w:fldCharType="end"/>
    </w:r>
  </w:p>
  <w:p w14:paraId="4F29EEC3" w14:textId="77777777" w:rsidR="00C841AC" w:rsidRDefault="00C841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955E" w14:textId="77777777" w:rsidR="00C26D9D" w:rsidRDefault="00C26D9D" w:rsidP="00C841AC">
      <w:r>
        <w:separator/>
      </w:r>
    </w:p>
  </w:footnote>
  <w:footnote w:type="continuationSeparator" w:id="0">
    <w:p w14:paraId="40A4633C" w14:textId="77777777" w:rsidR="00C26D9D" w:rsidRDefault="00C26D9D" w:rsidP="00C84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8C2A12"/>
    <w:multiLevelType w:val="singleLevel"/>
    <w:tmpl w:val="D78C2A12"/>
    <w:lvl w:ilvl="0">
      <w:start w:val="1"/>
      <w:numFmt w:val="chineseCounting"/>
      <w:suff w:val="nothing"/>
      <w:lvlText w:val="%1、"/>
      <w:lvlJc w:val="left"/>
      <w:rPr>
        <w:rFonts w:hint="eastAsia"/>
      </w:rPr>
    </w:lvl>
  </w:abstractNum>
  <w:num w:numId="1" w16cid:durableId="199644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EyNDAyNTIzNjkxNWU0NjNiYzg1NTA2YjFlZmU1ZmUifQ=="/>
  </w:docVars>
  <w:rsids>
    <w:rsidRoot w:val="00172A27"/>
    <w:rsid w:val="00025D7F"/>
    <w:rsid w:val="000F2E52"/>
    <w:rsid w:val="00172A27"/>
    <w:rsid w:val="00223BF2"/>
    <w:rsid w:val="003C663D"/>
    <w:rsid w:val="0044521E"/>
    <w:rsid w:val="00454C21"/>
    <w:rsid w:val="00497BB1"/>
    <w:rsid w:val="004A06E9"/>
    <w:rsid w:val="005B7D4E"/>
    <w:rsid w:val="00851940"/>
    <w:rsid w:val="0089278B"/>
    <w:rsid w:val="009925B8"/>
    <w:rsid w:val="009F7642"/>
    <w:rsid w:val="00A621CD"/>
    <w:rsid w:val="00C26D9D"/>
    <w:rsid w:val="00C841AC"/>
    <w:rsid w:val="00D21123"/>
    <w:rsid w:val="00D3707E"/>
    <w:rsid w:val="00D95414"/>
    <w:rsid w:val="00D9740F"/>
    <w:rsid w:val="00D97D5F"/>
    <w:rsid w:val="00E15029"/>
    <w:rsid w:val="00F2572A"/>
    <w:rsid w:val="08E60959"/>
    <w:rsid w:val="17BFC554"/>
    <w:rsid w:val="1BF6272D"/>
    <w:rsid w:val="20B62432"/>
    <w:rsid w:val="3BEFCB9B"/>
    <w:rsid w:val="50515799"/>
    <w:rsid w:val="51191624"/>
    <w:rsid w:val="7E4D0776"/>
    <w:rsid w:val="7F759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1AC1"/>
  <w15:chartTrackingRefBased/>
  <w15:docId w15:val="{A90A2A51-52F4-474C-890A-FFB65939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Pr>
      <w:kern w:val="2"/>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szCs w:val="24"/>
    </w:rPr>
  </w:style>
  <w:style w:type="character" w:styleId="a8">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419</Characters>
  <Application>Microsoft Office Word</Application>
  <DocSecurity>0</DocSecurity>
  <PresentationFormat/>
  <Lines>3</Lines>
  <Paragraphs>1</Paragraphs>
  <Slides>0</Slides>
  <Notes>0</Notes>
  <HiddenSlides>0</HiddenSlides>
  <MMClips>0</MMClips>
  <ScaleCrop>false</ScaleCrop>
  <Company>China</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延成 张</cp:lastModifiedBy>
  <cp:revision>4</cp:revision>
  <dcterms:created xsi:type="dcterms:W3CDTF">2026-06-02T07:07:00Z</dcterms:created>
  <dcterms:modified xsi:type="dcterms:W3CDTF">2026-06-16T03:34:00Z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0B4B4F29839741308D314A0183535690_13</vt:lpwstr>
  </property>
  <property fmtid="{D5CDD505-2E9C-101B-9397-08002B2CF9AE}" pid="4" name="KSOTemplateDocerSaveRecord">
    <vt:lpwstr>eyJoZGlkIjoiOTE4Mzk2YjliNTc0M2Q5NTQwNjc5MmQxYThhYjkyNTciLCJ1c2VySWQiOiIyNjAzNjc2MDEifQ==</vt:lpwstr>
  </property>
</Properties>
</file>