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010586" w14:textId="77777777" w:rsidR="000C7B3A" w:rsidRPr="00563122" w:rsidRDefault="00000000">
      <w:pPr>
        <w:jc w:val="center"/>
        <w:rPr>
          <w:rFonts w:ascii="小标宋" w:eastAsia="小标宋" w:hAnsi="宋体" w:hint="eastAsia"/>
          <w:bCs/>
          <w:sz w:val="44"/>
          <w:szCs w:val="44"/>
        </w:rPr>
      </w:pPr>
      <w:r w:rsidRPr="00563122">
        <w:rPr>
          <w:rFonts w:ascii="小标宋" w:eastAsia="小标宋" w:hAnsi="宋体" w:hint="eastAsia"/>
          <w:bCs/>
          <w:sz w:val="44"/>
          <w:szCs w:val="44"/>
        </w:rPr>
        <w:t>912-</w:t>
      </w:r>
      <w:bookmarkStart w:id="0" w:name="_Hlk200836481"/>
      <w:r w:rsidRPr="00563122">
        <w:rPr>
          <w:rFonts w:ascii="小标宋" w:eastAsia="小标宋" w:hAnsi="宋体" w:hint="eastAsia"/>
          <w:bCs/>
          <w:sz w:val="44"/>
          <w:szCs w:val="44"/>
        </w:rPr>
        <w:t>规划设计快题（3小时）考试</w:t>
      </w:r>
      <w:bookmarkEnd w:id="0"/>
      <w:r w:rsidRPr="00563122">
        <w:rPr>
          <w:rFonts w:ascii="小标宋" w:eastAsia="小标宋" w:hAnsi="宋体" w:hint="eastAsia"/>
          <w:bCs/>
          <w:sz w:val="44"/>
          <w:szCs w:val="44"/>
        </w:rPr>
        <w:t>大纲</w:t>
      </w:r>
    </w:p>
    <w:p w14:paraId="6C6B22C0" w14:textId="77777777" w:rsidR="00563122" w:rsidRDefault="0056312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5A3DCC68" w14:textId="661FC8E7" w:rsidR="000C7B3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FD78CD3" w14:textId="77777777" w:rsidR="000C7B3A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Hlk200836470"/>
      <w:r>
        <w:rPr>
          <w:rFonts w:ascii="仿宋_GB2312" w:eastAsia="仿宋_GB2312" w:hint="eastAsia"/>
          <w:sz w:val="32"/>
          <w:szCs w:val="32"/>
        </w:rPr>
        <w:t>规划设计快题考试大纲适用于长安大学（08</w:t>
      </w: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00）城乡规划学、（085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00）城乡规划（专业学位）的硕士研究生招生考试。</w:t>
      </w:r>
      <w:bookmarkEnd w:id="1"/>
      <w:r>
        <w:rPr>
          <w:rFonts w:ascii="仿宋_GB2312" w:eastAsia="仿宋_GB2312" w:hint="eastAsia"/>
          <w:sz w:val="32"/>
          <w:szCs w:val="32"/>
        </w:rPr>
        <w:t>规划设计快题考试要求考生在规定时间内，根据提供的规划设计条件，分析基地要素，提出设计构思，明确设计主题，完成试题要求的城乡规划方案设计成果。综合考核考生城乡规划设计方案构思能力、设计创新能力与设计表达能力。</w:t>
      </w:r>
    </w:p>
    <w:p w14:paraId="5B42225D" w14:textId="77777777" w:rsidR="000C7B3A" w:rsidRDefault="000000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图纸一律为A2不透明图纸，表达方式不限。允许携带特殊工具，包括画板类、笔类和辅助工具类。</w:t>
      </w:r>
    </w:p>
    <w:p w14:paraId="132D2DF8" w14:textId="77777777" w:rsidR="000C7B3A" w:rsidRDefault="00000000">
      <w:pPr>
        <w:spacing w:line="560" w:lineRule="exact"/>
        <w:ind w:left="-12"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474930F3" w14:textId="77777777" w:rsidR="000C7B3A" w:rsidRDefault="0000000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考试形式为闭卷笔试，考试时间为3小时（180分钟），总分为150分。</w:t>
      </w:r>
    </w:p>
    <w:p w14:paraId="5DE7BA69" w14:textId="77777777" w:rsidR="000C7B3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1DE729B6" w14:textId="77777777" w:rsidR="000C7B3A" w:rsidRDefault="00000000">
      <w:pPr>
        <w:spacing w:line="360" w:lineRule="auto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设计类型：城乡住区规划设计、城市重点地段规划设计、城市滨水区规划设计、城市街道规划设计、旧城更新规划设计、校园规划设计、城市广场（公园）规划设计等。</w:t>
      </w:r>
    </w:p>
    <w:p w14:paraId="4837DD3E" w14:textId="77777777" w:rsidR="000C7B3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（1）总体布局与基地环境有机结合；</w:t>
      </w:r>
    </w:p>
    <w:p w14:paraId="222F8138" w14:textId="77777777" w:rsidR="000C7B3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（2）设计理念先进，构思新颖；</w:t>
      </w:r>
    </w:p>
    <w:p w14:paraId="137D1830" w14:textId="77777777" w:rsidR="000C7B3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（3）平面布局合理，功能分区明确；</w:t>
      </w:r>
    </w:p>
    <w:p w14:paraId="4115B0EB" w14:textId="77777777" w:rsidR="000C7B3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）符合各项设计规范要求；</w:t>
      </w:r>
    </w:p>
    <w:p w14:paraId="78310C26" w14:textId="77777777" w:rsidR="000C7B3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）图纸表达清晰、到位，内容齐全。</w:t>
      </w:r>
    </w:p>
    <w:p w14:paraId="0CABF369" w14:textId="77777777" w:rsidR="000C7B3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3BA5C24F" w14:textId="77777777" w:rsidR="000C7B3A" w:rsidRDefault="000000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1.题目</w:t>
      </w:r>
    </w:p>
    <w:p w14:paraId="611C2F42" w14:textId="77777777" w:rsidR="000C7B3A" w:rsidRDefault="000000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2.规划背景</w:t>
      </w:r>
    </w:p>
    <w:p w14:paraId="114DD9A9" w14:textId="77777777" w:rsidR="000C7B3A" w:rsidRDefault="000000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3.设计要求：基地面积不超过6公顷；</w:t>
      </w:r>
    </w:p>
    <w:p w14:paraId="72A3E456" w14:textId="77777777" w:rsidR="000C7B3A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4.成果要求：总平面图、必要的分析图、效果图、主要建设项目、主要经济技术指标、简要文字说明等。</w:t>
      </w:r>
    </w:p>
    <w:p w14:paraId="147B9D13" w14:textId="77777777" w:rsidR="000C7B3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65458FAE" w14:textId="77777777" w:rsidR="000C7B3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_Hlk200837680"/>
      <w:r>
        <w:rPr>
          <w:rFonts w:ascii="仿宋_GB2312" w:eastAsia="仿宋_GB2312"/>
          <w:sz w:val="32"/>
          <w:szCs w:val="32"/>
        </w:rPr>
        <w:t>1.</w:t>
      </w:r>
      <w:bookmarkStart w:id="3" w:name="_Hlk200837699"/>
      <w:bookmarkEnd w:id="2"/>
      <w:r>
        <w:rPr>
          <w:rFonts w:ascii="仿宋_GB2312" w:eastAsia="仿宋_GB2312" w:hint="eastAsia"/>
          <w:sz w:val="32"/>
          <w:szCs w:val="32"/>
        </w:rPr>
        <w:t>城乡规划设计原理、设计分析方面的书籍和文献。</w:t>
      </w:r>
    </w:p>
    <w:p w14:paraId="38A605BD" w14:textId="77777777" w:rsidR="000C7B3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2.城乡规划相关法律、法规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国际技术</w:t>
      </w:r>
      <w:r>
        <w:rPr>
          <w:rFonts w:ascii="仿宋_GB2312" w:eastAsia="仿宋_GB2312"/>
          <w:sz w:val="32"/>
          <w:szCs w:val="32"/>
        </w:rPr>
        <w:t>标准。</w:t>
      </w:r>
    </w:p>
    <w:p w14:paraId="54370358" w14:textId="77777777" w:rsidR="000C7B3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3.城乡规划快速设计及表达方面的书籍和文献。</w:t>
      </w:r>
    </w:p>
    <w:p w14:paraId="5D881F15" w14:textId="77777777" w:rsidR="000C7B3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城乡规划设计实例介绍方面的书籍和文献</w:t>
      </w:r>
      <w:r>
        <w:rPr>
          <w:rFonts w:ascii="仿宋_GB2312" w:eastAsia="仿宋_GB2312"/>
          <w:sz w:val="32"/>
          <w:szCs w:val="32"/>
        </w:rPr>
        <w:t xml:space="preserve">。 </w:t>
      </w:r>
    </w:p>
    <w:bookmarkEnd w:id="3"/>
    <w:p w14:paraId="4A1D59D8" w14:textId="77777777" w:rsidR="00071EF2" w:rsidRDefault="00071EF2">
      <w:pPr>
        <w:spacing w:line="360" w:lineRule="auto"/>
        <w:ind w:firstLine="480"/>
        <w:rPr>
          <w:rFonts w:ascii="仿宋_GB2312" w:eastAsia="仿宋_GB2312" w:hAnsi="华文仿宋" w:hint="eastAsia"/>
          <w:sz w:val="24"/>
        </w:rPr>
      </w:pPr>
    </w:p>
    <w:sectPr w:rsidR="00071EF2" w:rsidSect="0036092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A30E" w14:textId="77777777" w:rsidR="00085975" w:rsidRDefault="00085975">
      <w:r>
        <w:separator/>
      </w:r>
    </w:p>
  </w:endnote>
  <w:endnote w:type="continuationSeparator" w:id="0">
    <w:p w14:paraId="01ADF22E" w14:textId="77777777" w:rsidR="00085975" w:rsidRDefault="0008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9253" w14:textId="77777777" w:rsidR="000C7B3A" w:rsidRPr="00360928" w:rsidRDefault="00000000">
    <w:pPr>
      <w:pStyle w:val="a6"/>
      <w:jc w:val="center"/>
      <w:rPr>
        <w:rFonts w:ascii="宋体" w:hAnsi="宋体"/>
        <w:sz w:val="32"/>
        <w:szCs w:val="32"/>
      </w:rPr>
    </w:pPr>
    <w:r w:rsidRPr="00360928">
      <w:rPr>
        <w:rFonts w:ascii="宋体" w:hAnsi="宋体"/>
        <w:sz w:val="32"/>
        <w:szCs w:val="32"/>
      </w:rPr>
      <w:fldChar w:fldCharType="begin"/>
    </w:r>
    <w:r w:rsidRPr="00360928">
      <w:rPr>
        <w:rFonts w:ascii="宋体" w:hAnsi="宋体"/>
        <w:sz w:val="32"/>
        <w:szCs w:val="32"/>
      </w:rPr>
      <w:instrText>PAGE   \* MERGEFORMAT</w:instrText>
    </w:r>
    <w:r w:rsidRPr="00360928">
      <w:rPr>
        <w:rFonts w:ascii="宋体" w:hAnsi="宋体"/>
        <w:sz w:val="32"/>
        <w:szCs w:val="32"/>
      </w:rPr>
      <w:fldChar w:fldCharType="separate"/>
    </w:r>
    <w:r w:rsidRPr="00360928">
      <w:rPr>
        <w:rFonts w:ascii="宋体" w:hAnsi="宋体"/>
        <w:sz w:val="32"/>
        <w:szCs w:val="32"/>
        <w:lang w:val="zh-CN"/>
      </w:rPr>
      <w:t>1</w:t>
    </w:r>
    <w:r w:rsidRPr="00360928">
      <w:rPr>
        <w:rFonts w:ascii="宋体" w:hAnsi="宋体"/>
        <w:sz w:val="32"/>
        <w:szCs w:val="32"/>
      </w:rPr>
      <w:fldChar w:fldCharType="end"/>
    </w:r>
  </w:p>
  <w:p w14:paraId="380B6C7E" w14:textId="77777777" w:rsidR="000C7B3A" w:rsidRDefault="000C7B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F70E" w14:textId="77777777" w:rsidR="00085975" w:rsidRDefault="00085975">
      <w:r>
        <w:separator/>
      </w:r>
    </w:p>
  </w:footnote>
  <w:footnote w:type="continuationSeparator" w:id="0">
    <w:p w14:paraId="771D85BB" w14:textId="77777777" w:rsidR="00085975" w:rsidRDefault="0008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EFFA" w14:textId="77777777" w:rsidR="000C7B3A" w:rsidRDefault="000C7B3A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1EF2"/>
    <w:rsid w:val="00085975"/>
    <w:rsid w:val="000C7B3A"/>
    <w:rsid w:val="00115428"/>
    <w:rsid w:val="00172A27"/>
    <w:rsid w:val="001867EF"/>
    <w:rsid w:val="001D7886"/>
    <w:rsid w:val="001E5A11"/>
    <w:rsid w:val="002079AE"/>
    <w:rsid w:val="00256145"/>
    <w:rsid w:val="00282DBF"/>
    <w:rsid w:val="002D353A"/>
    <w:rsid w:val="00305B0B"/>
    <w:rsid w:val="00360928"/>
    <w:rsid w:val="0038017B"/>
    <w:rsid w:val="003A44F3"/>
    <w:rsid w:val="003A70C3"/>
    <w:rsid w:val="003B2DF5"/>
    <w:rsid w:val="004303F9"/>
    <w:rsid w:val="00482238"/>
    <w:rsid w:val="004A41AA"/>
    <w:rsid w:val="004B1F10"/>
    <w:rsid w:val="004F2D73"/>
    <w:rsid w:val="005063EF"/>
    <w:rsid w:val="00563122"/>
    <w:rsid w:val="0057370F"/>
    <w:rsid w:val="0058009D"/>
    <w:rsid w:val="00597F91"/>
    <w:rsid w:val="005A0EA1"/>
    <w:rsid w:val="006037E7"/>
    <w:rsid w:val="00607CBC"/>
    <w:rsid w:val="006A6981"/>
    <w:rsid w:val="006A6D54"/>
    <w:rsid w:val="006A7A58"/>
    <w:rsid w:val="007B1BEF"/>
    <w:rsid w:val="008948F5"/>
    <w:rsid w:val="00895C9C"/>
    <w:rsid w:val="00926BF4"/>
    <w:rsid w:val="00980A0F"/>
    <w:rsid w:val="009816C2"/>
    <w:rsid w:val="00A1542E"/>
    <w:rsid w:val="00A427DE"/>
    <w:rsid w:val="00A65E73"/>
    <w:rsid w:val="00A81FAC"/>
    <w:rsid w:val="00A84AD0"/>
    <w:rsid w:val="00AC7BCF"/>
    <w:rsid w:val="00B40E79"/>
    <w:rsid w:val="00B948B7"/>
    <w:rsid w:val="00BD16C8"/>
    <w:rsid w:val="00C04A13"/>
    <w:rsid w:val="00C10E68"/>
    <w:rsid w:val="00C5570E"/>
    <w:rsid w:val="00CF4F4D"/>
    <w:rsid w:val="00D15CCE"/>
    <w:rsid w:val="00D179F7"/>
    <w:rsid w:val="00D35BC2"/>
    <w:rsid w:val="00D61029"/>
    <w:rsid w:val="00D7355C"/>
    <w:rsid w:val="00D85063"/>
    <w:rsid w:val="00D97F0D"/>
    <w:rsid w:val="00DD579F"/>
    <w:rsid w:val="00E1003D"/>
    <w:rsid w:val="00E9456E"/>
    <w:rsid w:val="00EA2162"/>
    <w:rsid w:val="00EE6D11"/>
    <w:rsid w:val="00EF3E74"/>
    <w:rsid w:val="00F1386F"/>
    <w:rsid w:val="00F2136A"/>
    <w:rsid w:val="00F408BD"/>
    <w:rsid w:val="00F506F7"/>
    <w:rsid w:val="00F67EB5"/>
    <w:rsid w:val="00F831AF"/>
    <w:rsid w:val="00FB0255"/>
    <w:rsid w:val="0B275F39"/>
    <w:rsid w:val="0D4234FE"/>
    <w:rsid w:val="2DC82E9D"/>
    <w:rsid w:val="2EF766E0"/>
    <w:rsid w:val="41A3420E"/>
    <w:rsid w:val="53A75321"/>
    <w:rsid w:val="65076726"/>
    <w:rsid w:val="737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ACD22"/>
  <w15:chartTrackingRefBased/>
  <w15:docId w15:val="{F59247D3-8F35-4B90-B049-84E6564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3">
    <w:name w:val="style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建筑设计与城市规划原理科目考试主要内容</dc:title>
  <dc:subject/>
  <dc:creator>微软用户</dc:creator>
  <cp:keywords/>
  <dc:description/>
  <cp:lastModifiedBy>延成 张</cp:lastModifiedBy>
  <cp:revision>3</cp:revision>
  <cp:lastPrinted>2011-09-22T00:47:00Z</cp:lastPrinted>
  <dcterms:created xsi:type="dcterms:W3CDTF">2025-06-20T00:55:00Z</dcterms:created>
  <dcterms:modified xsi:type="dcterms:W3CDTF">2025-06-23T02:26:00Z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eyJoZGlkIjoiNjMzYzM3Y2ZlOGE1OGE0YjZhYTI0MTE3MTBkYWY4NzAiLCJ1c2VySWQiOiIzNDAwMDEyODQifQ==</vt:lpwstr>
  </property>
  <property fmtid="{D5CDD505-2E9C-101B-9397-08002B2CF9AE}" pid="4" name="ICV">
    <vt:lpwstr>C151BAE1A5EB4432AE866742816ED614_13</vt:lpwstr>
  </property>
</Properties>
</file>