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B037" w14:textId="7EC06D8F" w:rsidR="005B2EB4" w:rsidRPr="00B53BA3" w:rsidRDefault="005B2EB4" w:rsidP="0015277B">
      <w:pPr>
        <w:spacing w:line="700" w:lineRule="exact"/>
        <w:jc w:val="center"/>
        <w:rPr>
          <w:rFonts w:ascii="小标宋" w:eastAsia="小标宋" w:hint="eastAsia"/>
          <w:color w:val="000000" w:themeColor="text1"/>
          <w:sz w:val="44"/>
          <w:szCs w:val="44"/>
        </w:rPr>
      </w:pPr>
      <w:r w:rsidRPr="00B53BA3">
        <w:rPr>
          <w:rFonts w:ascii="小标宋" w:eastAsia="小标宋" w:hint="eastAsia"/>
          <w:color w:val="000000" w:themeColor="text1"/>
          <w:sz w:val="44"/>
          <w:szCs w:val="44"/>
        </w:rPr>
        <w:t>801-土力学考试大纲</w:t>
      </w:r>
    </w:p>
    <w:p w14:paraId="5DCCE5C7" w14:textId="77777777" w:rsidR="00BC01E9" w:rsidRPr="00BC01E9" w:rsidRDefault="00BC01E9" w:rsidP="00B53BA3">
      <w:pPr>
        <w:spacing w:line="560" w:lineRule="exact"/>
        <w:jc w:val="left"/>
        <w:rPr>
          <w:rFonts w:ascii="仿宋_GB2312" w:eastAsia="仿宋_GB2312" w:hint="eastAsia"/>
          <w:sz w:val="32"/>
          <w:szCs w:val="32"/>
        </w:rPr>
      </w:pPr>
    </w:p>
    <w:p w14:paraId="6ED7278E" w14:textId="57402666" w:rsidR="0015277B" w:rsidRPr="005B2EB4" w:rsidRDefault="0015277B" w:rsidP="00B53BA3">
      <w:pPr>
        <w:spacing w:line="560" w:lineRule="exact"/>
        <w:ind w:firstLine="641"/>
        <w:rPr>
          <w:rFonts w:ascii="黑体" w:eastAsia="黑体" w:hAnsi="黑体" w:hint="eastAsia"/>
          <w:sz w:val="32"/>
          <w:szCs w:val="32"/>
        </w:rPr>
      </w:pPr>
      <w:r w:rsidRPr="005B2EB4">
        <w:rPr>
          <w:rFonts w:ascii="黑体" w:eastAsia="黑体" w:hAnsi="黑体" w:hint="eastAsia"/>
          <w:sz w:val="32"/>
          <w:szCs w:val="32"/>
        </w:rPr>
        <w:t>一、总体要求</w:t>
      </w:r>
    </w:p>
    <w:p w14:paraId="0379908E" w14:textId="2109221B" w:rsidR="0044039C" w:rsidRPr="00B53BA3" w:rsidRDefault="00727132"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考察学生对土力学的基本知识、基本原理、常用试验方法及试验原理的掌握程度；</w:t>
      </w:r>
      <w:r w:rsidR="00D466AC" w:rsidRPr="00B53BA3">
        <w:rPr>
          <w:rFonts w:ascii="仿宋_GB2312" w:eastAsia="仿宋_GB2312" w:hAnsi="宋体" w:hint="eastAsia"/>
          <w:color w:val="000000"/>
          <w:sz w:val="32"/>
          <w:szCs w:val="32"/>
        </w:rPr>
        <w:t>要求考生对常见土力学参数有一定深度的认识，能够对不同参数对土体力学、渗透及变形特性的影响</w:t>
      </w:r>
      <w:proofErr w:type="gramStart"/>
      <w:r w:rsidR="00D466AC" w:rsidRPr="00B53BA3">
        <w:rPr>
          <w:rFonts w:ascii="仿宋_GB2312" w:eastAsia="仿宋_GB2312" w:hAnsi="宋体" w:hint="eastAsia"/>
          <w:color w:val="000000"/>
          <w:sz w:val="32"/>
          <w:szCs w:val="32"/>
        </w:rPr>
        <w:t>作出</w:t>
      </w:r>
      <w:proofErr w:type="gramEnd"/>
      <w:r w:rsidR="00D466AC" w:rsidRPr="00B53BA3">
        <w:rPr>
          <w:rFonts w:ascii="仿宋_GB2312" w:eastAsia="仿宋_GB2312" w:hAnsi="宋体" w:hint="eastAsia"/>
          <w:color w:val="000000"/>
          <w:sz w:val="32"/>
          <w:szCs w:val="32"/>
        </w:rPr>
        <w:t>正确判断，同时要求能够利用所学土力学知识对常见的岩土工程问题及案例进行专业角度的分析，并具备能够进行计算和验算的能力。</w:t>
      </w:r>
    </w:p>
    <w:p w14:paraId="7FD1923D" w14:textId="7B5BD010" w:rsidR="00DA3107" w:rsidRDefault="00DA3107"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32E9C77B" w14:textId="74EA1482" w:rsidR="00B86FE3" w:rsidRPr="00B53BA3" w:rsidRDefault="00190180"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考试形式为闭卷笔试，考试时间为3小时</w:t>
      </w:r>
      <w:r w:rsidR="00463620" w:rsidRPr="00B53BA3">
        <w:rPr>
          <w:rFonts w:ascii="仿宋_GB2312" w:eastAsia="仿宋_GB2312" w:hAnsi="宋体" w:hint="eastAsia"/>
          <w:color w:val="000000"/>
          <w:sz w:val="32"/>
          <w:szCs w:val="32"/>
        </w:rPr>
        <w:t>，总分为1</w:t>
      </w:r>
      <w:r w:rsidR="00463620" w:rsidRPr="00B53BA3">
        <w:rPr>
          <w:rFonts w:ascii="仿宋_GB2312" w:eastAsia="仿宋_GB2312" w:hAnsi="宋体"/>
          <w:color w:val="000000"/>
          <w:sz w:val="32"/>
          <w:szCs w:val="32"/>
        </w:rPr>
        <w:t>50</w:t>
      </w:r>
      <w:r w:rsidR="00463620" w:rsidRPr="00B53BA3">
        <w:rPr>
          <w:rFonts w:ascii="仿宋_GB2312" w:eastAsia="仿宋_GB2312" w:hAnsi="宋体" w:hint="eastAsia"/>
          <w:color w:val="000000"/>
          <w:sz w:val="32"/>
          <w:szCs w:val="32"/>
        </w:rPr>
        <w:t>分</w:t>
      </w:r>
      <w:r w:rsidRPr="00B53BA3">
        <w:rPr>
          <w:rFonts w:ascii="仿宋_GB2312" w:eastAsia="仿宋_GB2312" w:hAnsi="宋体" w:hint="eastAsia"/>
          <w:color w:val="000000"/>
          <w:sz w:val="32"/>
          <w:szCs w:val="32"/>
        </w:rPr>
        <w:t>。</w:t>
      </w:r>
    </w:p>
    <w:p w14:paraId="78336F8F" w14:textId="72507EC1" w:rsidR="00612021" w:rsidRDefault="00B86FE3" w:rsidP="00B53BA3">
      <w:pPr>
        <w:spacing w:line="560" w:lineRule="exact"/>
        <w:rPr>
          <w:rFonts w:ascii="黑体" w:eastAsia="黑体" w:hAnsi="黑体" w:hint="eastAsia"/>
          <w:sz w:val="32"/>
          <w:szCs w:val="32"/>
        </w:rPr>
      </w:pPr>
      <w:r>
        <w:rPr>
          <w:rFonts w:ascii="仿宋_GB2312" w:eastAsia="仿宋_GB2312" w:hint="eastAsia"/>
          <w:color w:val="FF0000"/>
          <w:sz w:val="32"/>
          <w:szCs w:val="32"/>
        </w:rPr>
        <w:t xml:space="preserve"> </w:t>
      </w:r>
      <w:r>
        <w:rPr>
          <w:rFonts w:ascii="仿宋_GB2312" w:eastAsia="仿宋_GB2312"/>
          <w:color w:val="FF0000"/>
          <w:sz w:val="32"/>
          <w:szCs w:val="32"/>
        </w:rPr>
        <w:t xml:space="preserve">   </w:t>
      </w:r>
      <w:r w:rsidR="000F48A6">
        <w:rPr>
          <w:rFonts w:ascii="黑体" w:eastAsia="黑体" w:hAnsi="黑体" w:hint="eastAsia"/>
          <w:sz w:val="32"/>
          <w:szCs w:val="32"/>
        </w:rPr>
        <w:t>三</w:t>
      </w:r>
      <w:r w:rsidR="0015277B" w:rsidRPr="005B2EB4">
        <w:rPr>
          <w:rFonts w:ascii="黑体" w:eastAsia="黑体" w:hAnsi="黑体" w:hint="eastAsia"/>
          <w:sz w:val="32"/>
          <w:szCs w:val="32"/>
        </w:rPr>
        <w:t>、考试内容</w:t>
      </w:r>
    </w:p>
    <w:p w14:paraId="10850D66" w14:textId="6A04653A"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1、土的物理性质及工程分类。要求掌握土的基本物理性质指标的定义、应用及计算方法，熟悉土的工程分类。</w:t>
      </w:r>
    </w:p>
    <w:p w14:paraId="5B5FBDC5" w14:textId="7E6E89B0"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2、土中水的运动规律。要求掌握土的毛细性、渗透性。</w:t>
      </w:r>
    </w:p>
    <w:p w14:paraId="030025DB" w14:textId="67E4E3F1"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3、土中应力。要求掌握土中应力的计算方法和有效应力原理。</w:t>
      </w:r>
    </w:p>
    <w:p w14:paraId="37B8FCA1" w14:textId="3151C526"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4、土的压缩性。要求掌握土的压缩性指标、沉降计算方法及沉降与时间的关系。</w:t>
      </w:r>
    </w:p>
    <w:p w14:paraId="4EC07D90" w14:textId="42E6C619"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5、土的抗剪强度。要求掌握土的抗剪强度理论，熟悉影响土的抗剪强度的因素。</w:t>
      </w:r>
    </w:p>
    <w:p w14:paraId="499DDC52" w14:textId="08439C1E"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6、土压力计算。要求掌握朗金土压力理论、库仑土压力理</w:t>
      </w:r>
      <w:r w:rsidRPr="00B53BA3">
        <w:rPr>
          <w:rFonts w:ascii="仿宋_GB2312" w:eastAsia="仿宋_GB2312" w:hAnsi="宋体" w:hint="eastAsia"/>
          <w:color w:val="000000"/>
          <w:sz w:val="32"/>
          <w:szCs w:val="32"/>
        </w:rPr>
        <w:lastRenderedPageBreak/>
        <w:t>论及土压力计算方法、，熟悉特殊情况下土压力计算方法。</w:t>
      </w:r>
    </w:p>
    <w:p w14:paraId="481A1BEB" w14:textId="4889603D"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7、土坡稳定。熟悉土坡稳定分析的基本概念。</w:t>
      </w:r>
    </w:p>
    <w:p w14:paraId="2CADCFF4" w14:textId="33D6CA8E"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 xml:space="preserve">8、地基承载力。要求掌握地基承载力、临塑荷载、临界荷载、极限荷载的概念；要求掌握地基承载力的计算方法。 </w:t>
      </w:r>
    </w:p>
    <w:p w14:paraId="230F855B" w14:textId="024CD400"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9、土的动力性质和压实性。要求掌握土的压实性和土体的振动液化性质。</w:t>
      </w:r>
    </w:p>
    <w:p w14:paraId="257BB300" w14:textId="045852AC" w:rsidR="00E11A2B"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10、土力学试验。要求掌握土的颗粒分析、液塑限、压缩、剪切、击实等试验的基本原理，熟悉操作过程，了解数据处理方法。</w:t>
      </w:r>
    </w:p>
    <w:p w14:paraId="1059B093" w14:textId="00A3D42E" w:rsidR="00612021" w:rsidRPr="00B53BA3" w:rsidRDefault="00E11A2B"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要求掌握的内容为主要考点。</w:t>
      </w:r>
    </w:p>
    <w:p w14:paraId="1664591F" w14:textId="3A30B918" w:rsidR="005B2EB4" w:rsidRPr="005B2EB4" w:rsidRDefault="00612021"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4AE9CE76" w14:textId="5BF54157" w:rsidR="00217FC4" w:rsidRPr="00B53BA3" w:rsidRDefault="00D466AC"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近年来考试命题中，</w:t>
      </w:r>
      <w:r w:rsidR="00217FC4" w:rsidRPr="00B53BA3">
        <w:rPr>
          <w:rFonts w:ascii="仿宋_GB2312" w:eastAsia="仿宋_GB2312" w:hAnsi="宋体" w:hint="eastAsia"/>
          <w:color w:val="000000"/>
          <w:sz w:val="32"/>
          <w:szCs w:val="32"/>
        </w:rPr>
        <w:t>问答题及论述题</w:t>
      </w:r>
      <w:r w:rsidRPr="00B53BA3">
        <w:rPr>
          <w:rFonts w:ascii="仿宋_GB2312" w:eastAsia="仿宋_GB2312" w:hAnsi="宋体" w:hint="eastAsia"/>
          <w:color w:val="000000"/>
          <w:sz w:val="32"/>
          <w:szCs w:val="32"/>
        </w:rPr>
        <w:t>占比在65%-</w:t>
      </w:r>
      <w:r w:rsidR="00217FC4" w:rsidRPr="00B53BA3">
        <w:rPr>
          <w:rFonts w:ascii="仿宋_GB2312" w:eastAsia="仿宋_GB2312" w:hAnsi="宋体" w:hint="eastAsia"/>
          <w:color w:val="000000"/>
          <w:sz w:val="32"/>
          <w:szCs w:val="32"/>
        </w:rPr>
        <w:t>70%</w:t>
      </w:r>
      <w:r w:rsidRPr="00B53BA3">
        <w:rPr>
          <w:rFonts w:ascii="仿宋_GB2312" w:eastAsia="仿宋_GB2312" w:hAnsi="宋体" w:hint="eastAsia"/>
          <w:color w:val="000000"/>
          <w:sz w:val="32"/>
          <w:szCs w:val="32"/>
        </w:rPr>
        <w:t>，</w:t>
      </w:r>
      <w:r w:rsidR="00217FC4" w:rsidRPr="00B53BA3">
        <w:rPr>
          <w:rFonts w:ascii="仿宋_GB2312" w:eastAsia="仿宋_GB2312" w:hAnsi="宋体" w:hint="eastAsia"/>
          <w:color w:val="000000"/>
          <w:sz w:val="32"/>
          <w:szCs w:val="32"/>
        </w:rPr>
        <w:t>计算题</w:t>
      </w:r>
      <w:r w:rsidRPr="00B53BA3">
        <w:rPr>
          <w:rFonts w:ascii="仿宋_GB2312" w:eastAsia="仿宋_GB2312" w:hAnsi="宋体" w:hint="eastAsia"/>
          <w:color w:val="000000"/>
          <w:sz w:val="32"/>
          <w:szCs w:val="32"/>
        </w:rPr>
        <w:t>占比</w:t>
      </w:r>
      <w:r w:rsidR="00217FC4" w:rsidRPr="00B53BA3">
        <w:rPr>
          <w:rFonts w:ascii="仿宋_GB2312" w:eastAsia="仿宋_GB2312" w:hAnsi="宋体" w:hint="eastAsia"/>
          <w:color w:val="000000"/>
          <w:sz w:val="32"/>
          <w:szCs w:val="32"/>
        </w:rPr>
        <w:t>30</w:t>
      </w:r>
      <w:r w:rsidRPr="00B53BA3">
        <w:rPr>
          <w:rFonts w:ascii="仿宋_GB2312" w:eastAsia="仿宋_GB2312" w:hAnsi="宋体" w:hint="eastAsia"/>
          <w:color w:val="000000"/>
          <w:sz w:val="32"/>
          <w:szCs w:val="32"/>
        </w:rPr>
        <w:t>%-35</w:t>
      </w:r>
      <w:r w:rsidR="00217FC4" w:rsidRPr="00B53BA3">
        <w:rPr>
          <w:rFonts w:ascii="仿宋_GB2312" w:eastAsia="仿宋_GB2312" w:hAnsi="宋体" w:hint="eastAsia"/>
          <w:color w:val="000000"/>
          <w:sz w:val="32"/>
          <w:szCs w:val="32"/>
        </w:rPr>
        <w:t>%</w:t>
      </w:r>
      <w:r w:rsidRPr="00B53BA3">
        <w:rPr>
          <w:rFonts w:ascii="仿宋_GB2312" w:eastAsia="仿宋_GB2312" w:hAnsi="宋体" w:hint="eastAsia"/>
          <w:color w:val="000000"/>
          <w:sz w:val="32"/>
          <w:szCs w:val="32"/>
        </w:rPr>
        <w:t>，其中问答题、论述题及概念型的题目以名词解释、填空及解答题的形式出现</w:t>
      </w:r>
      <w:r w:rsidR="00473C9F" w:rsidRPr="00B53BA3">
        <w:rPr>
          <w:rFonts w:ascii="仿宋_GB2312" w:eastAsia="仿宋_GB2312" w:hAnsi="宋体" w:hint="eastAsia"/>
          <w:color w:val="000000"/>
          <w:sz w:val="32"/>
          <w:szCs w:val="32"/>
        </w:rPr>
        <w:t>，主要覆盖整个土力学的重要概念及原理等</w:t>
      </w:r>
      <w:r w:rsidRPr="00B53BA3">
        <w:rPr>
          <w:rFonts w:ascii="仿宋_GB2312" w:eastAsia="仿宋_GB2312" w:hAnsi="宋体" w:hint="eastAsia"/>
          <w:color w:val="000000"/>
          <w:sz w:val="32"/>
          <w:szCs w:val="32"/>
        </w:rPr>
        <w:t>，计算题则以</w:t>
      </w:r>
      <w:r w:rsidR="00473C9F" w:rsidRPr="00B53BA3">
        <w:rPr>
          <w:rFonts w:ascii="仿宋_GB2312" w:eastAsia="仿宋_GB2312" w:hAnsi="宋体" w:hint="eastAsia"/>
          <w:color w:val="000000"/>
          <w:sz w:val="32"/>
          <w:szCs w:val="32"/>
        </w:rPr>
        <w:t>集中考察的形式出现，计算题涵盖强度计算、土压力计算、土体基本参数换算等。</w:t>
      </w:r>
    </w:p>
    <w:p w14:paraId="738C9C43" w14:textId="62492700" w:rsidR="005B2EB4" w:rsidRDefault="00612021" w:rsidP="005B2EB4">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0F6D82C8" w14:textId="77777777" w:rsidR="00714CD3" w:rsidRPr="00B53BA3" w:rsidRDefault="00714CD3"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1、《土质学与土力学》（第五版），人民交通出版社，钱建固，袁聚云等，2015.12</w:t>
      </w:r>
    </w:p>
    <w:p w14:paraId="773EF2CB" w14:textId="77777777" w:rsidR="00714CD3" w:rsidRPr="00B53BA3" w:rsidRDefault="00714CD3" w:rsidP="00B53BA3">
      <w:pPr>
        <w:spacing w:line="560" w:lineRule="exact"/>
        <w:ind w:firstLine="641"/>
        <w:rPr>
          <w:rFonts w:ascii="仿宋_GB2312" w:eastAsia="仿宋_GB2312" w:hAnsi="宋体" w:hint="eastAsia"/>
          <w:color w:val="000000"/>
          <w:sz w:val="32"/>
          <w:szCs w:val="32"/>
        </w:rPr>
      </w:pPr>
      <w:r w:rsidRPr="00B53BA3">
        <w:rPr>
          <w:rFonts w:ascii="仿宋_GB2312" w:eastAsia="仿宋_GB2312" w:hAnsi="宋体" w:hint="eastAsia"/>
          <w:color w:val="000000"/>
          <w:sz w:val="32"/>
          <w:szCs w:val="32"/>
        </w:rPr>
        <w:t>2、《土力学与基础工程》（第四版），武汉工业大学出版社，赵明华，2014.08</w:t>
      </w:r>
    </w:p>
    <w:p w14:paraId="1A29900F" w14:textId="77777777" w:rsidR="005B2EB4" w:rsidRPr="005B2EB4" w:rsidRDefault="005B2EB4" w:rsidP="005B2EB4">
      <w:pPr>
        <w:spacing w:line="560" w:lineRule="exact"/>
        <w:ind w:firstLine="640"/>
        <w:rPr>
          <w:rFonts w:ascii="黑体" w:eastAsia="黑体" w:hAnsi="黑体" w:hint="eastAsia"/>
          <w:sz w:val="32"/>
          <w:szCs w:val="32"/>
        </w:rPr>
      </w:pPr>
    </w:p>
    <w:sectPr w:rsidR="005B2EB4" w:rsidRPr="005B2EB4"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5110" w14:textId="77777777" w:rsidR="0000587F" w:rsidRDefault="0000587F" w:rsidP="0015277B">
      <w:pPr>
        <w:rPr>
          <w:rFonts w:hint="eastAsia"/>
        </w:rPr>
      </w:pPr>
      <w:r>
        <w:separator/>
      </w:r>
    </w:p>
  </w:endnote>
  <w:endnote w:type="continuationSeparator" w:id="0">
    <w:p w14:paraId="78C91720" w14:textId="77777777" w:rsidR="0000587F" w:rsidRDefault="0000587F"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B229F1">
          <w:rPr>
            <w:rFonts w:ascii="宋体" w:eastAsia="宋体" w:hAnsi="宋体"/>
            <w:sz w:val="32"/>
            <w:szCs w:val="32"/>
            <w:lang w:val="zh-CN"/>
          </w:rPr>
          <w:t>2</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A722" w14:textId="77777777" w:rsidR="0000587F" w:rsidRDefault="0000587F" w:rsidP="0015277B">
      <w:pPr>
        <w:rPr>
          <w:rFonts w:hint="eastAsia"/>
        </w:rPr>
      </w:pPr>
      <w:r>
        <w:separator/>
      </w:r>
    </w:p>
  </w:footnote>
  <w:footnote w:type="continuationSeparator" w:id="0">
    <w:p w14:paraId="6D250B19" w14:textId="77777777" w:rsidR="0000587F" w:rsidRDefault="0000587F"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02690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FA"/>
    <w:rsid w:val="0000587F"/>
    <w:rsid w:val="00005D82"/>
    <w:rsid w:val="000C020D"/>
    <w:rsid w:val="000E49DB"/>
    <w:rsid w:val="000F48A6"/>
    <w:rsid w:val="00126420"/>
    <w:rsid w:val="0015277B"/>
    <w:rsid w:val="00190180"/>
    <w:rsid w:val="00191D4D"/>
    <w:rsid w:val="001C337F"/>
    <w:rsid w:val="00217FC4"/>
    <w:rsid w:val="002A2DAA"/>
    <w:rsid w:val="002B7ACA"/>
    <w:rsid w:val="003324C5"/>
    <w:rsid w:val="003D4BFA"/>
    <w:rsid w:val="0044039C"/>
    <w:rsid w:val="004538BA"/>
    <w:rsid w:val="00463620"/>
    <w:rsid w:val="00473C9F"/>
    <w:rsid w:val="004902E0"/>
    <w:rsid w:val="004E2366"/>
    <w:rsid w:val="004F3F0C"/>
    <w:rsid w:val="00541D7B"/>
    <w:rsid w:val="00555F15"/>
    <w:rsid w:val="00561F71"/>
    <w:rsid w:val="0056682A"/>
    <w:rsid w:val="005B2EB4"/>
    <w:rsid w:val="005E4233"/>
    <w:rsid w:val="005F4FBB"/>
    <w:rsid w:val="00612021"/>
    <w:rsid w:val="00620E8E"/>
    <w:rsid w:val="00637773"/>
    <w:rsid w:val="0065081A"/>
    <w:rsid w:val="00714CD3"/>
    <w:rsid w:val="00727132"/>
    <w:rsid w:val="00784546"/>
    <w:rsid w:val="00787372"/>
    <w:rsid w:val="007D0C6D"/>
    <w:rsid w:val="008E2C02"/>
    <w:rsid w:val="009918D3"/>
    <w:rsid w:val="009B20E5"/>
    <w:rsid w:val="00A44875"/>
    <w:rsid w:val="00AA5FA9"/>
    <w:rsid w:val="00B229F1"/>
    <w:rsid w:val="00B53BA3"/>
    <w:rsid w:val="00B86FE3"/>
    <w:rsid w:val="00BC01E9"/>
    <w:rsid w:val="00C12D29"/>
    <w:rsid w:val="00C43B4F"/>
    <w:rsid w:val="00CD79F3"/>
    <w:rsid w:val="00D41396"/>
    <w:rsid w:val="00D466AC"/>
    <w:rsid w:val="00DA3107"/>
    <w:rsid w:val="00DD07B8"/>
    <w:rsid w:val="00E11A2B"/>
    <w:rsid w:val="00E62424"/>
    <w:rsid w:val="00F811F4"/>
    <w:rsid w:val="00FE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 w:type="paragraph" w:styleId="af2">
    <w:name w:val="Revision"/>
    <w:hidden/>
    <w:uiPriority w:val="99"/>
    <w:semiHidden/>
    <w:rsid w:val="00D4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3</cp:revision>
  <dcterms:created xsi:type="dcterms:W3CDTF">2025-06-13T09:17:00Z</dcterms:created>
  <dcterms:modified xsi:type="dcterms:W3CDTF">2025-06-17T01:55:00Z</dcterms:modified>
</cp:coreProperties>
</file>